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627" w:type="dxa"/>
        <w:tblLook w:val="04A0" w:firstRow="1" w:lastRow="0" w:firstColumn="1" w:lastColumn="0" w:noHBand="0" w:noVBand="1"/>
      </w:tblPr>
      <w:tblGrid>
        <w:gridCol w:w="5939"/>
        <w:gridCol w:w="4688"/>
      </w:tblGrid>
      <w:tr w:rsidR="00122DCF" w14:paraId="1ADE63FD" w14:textId="77777777" w:rsidTr="00122DCF">
        <w:tc>
          <w:tcPr>
            <w:tcW w:w="5939" w:type="dxa"/>
          </w:tcPr>
          <w:p w14:paraId="04249A47" w14:textId="77777777" w:rsidR="00122DCF" w:rsidRDefault="00122DCF" w:rsidP="00122DCF">
            <w:pPr>
              <w:jc w:val="center"/>
              <w:rPr>
                <w:rFonts w:ascii="Verdana" w:hAnsi="Verdana"/>
                <w:b/>
                <w:bCs/>
                <w:sz w:val="28"/>
                <w:szCs w:val="28"/>
              </w:rPr>
            </w:pPr>
          </w:p>
          <w:p w14:paraId="2544A472" w14:textId="2EB9534B" w:rsidR="00122DCF" w:rsidRPr="009B5ED4" w:rsidRDefault="009B5ED4" w:rsidP="00122DCF">
            <w:pPr>
              <w:jc w:val="center"/>
              <w:rPr>
                <w:rFonts w:ascii="Verdana" w:hAnsi="Verdana"/>
                <w:b/>
                <w:bCs/>
                <w:sz w:val="28"/>
                <w:szCs w:val="28"/>
                <w:lang w:val="fr-CA"/>
              </w:rPr>
            </w:pPr>
            <w:r>
              <w:rPr>
                <w:rFonts w:ascii="Verdana" w:hAnsi="Verdana"/>
                <w:b/>
                <w:bCs/>
                <w:sz w:val="28"/>
                <w:szCs w:val="28"/>
                <w:lang w:val="fr-CA"/>
              </w:rPr>
              <w:t>Règlements modifés proposés</w:t>
            </w:r>
          </w:p>
          <w:p w14:paraId="76935DC7" w14:textId="3D5BC1BF" w:rsidR="00122DCF" w:rsidRPr="00CF49E5" w:rsidRDefault="00122DCF" w:rsidP="00122DCF">
            <w:pPr>
              <w:jc w:val="center"/>
              <w:rPr>
                <w:rFonts w:ascii="Verdana" w:hAnsi="Verdana"/>
                <w:b/>
                <w:bCs/>
                <w:sz w:val="28"/>
                <w:szCs w:val="28"/>
              </w:rPr>
            </w:pPr>
          </w:p>
        </w:tc>
        <w:tc>
          <w:tcPr>
            <w:tcW w:w="4688" w:type="dxa"/>
          </w:tcPr>
          <w:p w14:paraId="2ADA151A" w14:textId="10274FF6" w:rsidR="009B5ED4" w:rsidRPr="009B5ED4" w:rsidRDefault="009B5ED4" w:rsidP="009B5ED4">
            <w:pPr>
              <w:jc w:val="center"/>
              <w:rPr>
                <w:rFonts w:ascii="Verdana" w:hAnsi="Verdana"/>
                <w:b/>
                <w:bCs/>
                <w:lang w:val="fr-CA"/>
              </w:rPr>
            </w:pPr>
            <w:r>
              <w:rPr>
                <w:rFonts w:ascii="Verdana" w:hAnsi="Verdana"/>
                <w:b/>
                <w:bCs/>
                <w:lang w:val="fr-CA"/>
              </w:rPr>
              <w:t>C</w:t>
            </w:r>
            <w:r w:rsidRPr="009B5ED4">
              <w:rPr>
                <w:rFonts w:ascii="Verdana" w:hAnsi="Verdana"/>
                <w:b/>
                <w:bCs/>
                <w:lang w:val="fr-CA"/>
              </w:rPr>
              <w:t>ommentaires</w:t>
            </w:r>
          </w:p>
          <w:p w14:paraId="0B685E6A" w14:textId="5C0890B1" w:rsidR="009B5ED4" w:rsidRPr="009B5ED4" w:rsidRDefault="009B5ED4" w:rsidP="009B5ED4">
            <w:pPr>
              <w:jc w:val="center"/>
              <w:rPr>
                <w:rFonts w:ascii="Verdana" w:hAnsi="Verdana"/>
                <w:b/>
                <w:bCs/>
                <w:lang w:val="fr-CA"/>
              </w:rPr>
            </w:pPr>
            <w:r w:rsidRPr="009B5ED4">
              <w:rPr>
                <w:rFonts w:ascii="Verdana" w:hAnsi="Verdana"/>
                <w:b/>
                <w:bCs/>
                <w:lang w:val="fr-CA"/>
              </w:rPr>
              <w:t>(modifications par rapport aux</w:t>
            </w:r>
            <w:r>
              <w:rPr>
                <w:rFonts w:ascii="Verdana" w:hAnsi="Verdana"/>
                <w:b/>
                <w:bCs/>
                <w:lang w:val="fr-CA"/>
              </w:rPr>
              <w:t xml:space="preserve"> règlements</w:t>
            </w:r>
            <w:r w:rsidRPr="009B5ED4">
              <w:rPr>
                <w:rFonts w:ascii="Verdana" w:hAnsi="Verdana"/>
                <w:b/>
                <w:bCs/>
                <w:lang w:val="fr-CA"/>
              </w:rPr>
              <w:t xml:space="preserve"> existants</w:t>
            </w:r>
          </w:p>
          <w:p w14:paraId="0E818BD7" w14:textId="3DFAC56D" w:rsidR="00122DCF" w:rsidRPr="00920CF4" w:rsidRDefault="009B5ED4" w:rsidP="009B5ED4">
            <w:pPr>
              <w:jc w:val="center"/>
              <w:rPr>
                <w:rFonts w:cstheme="minorHAnsi"/>
              </w:rPr>
            </w:pPr>
            <w:r w:rsidRPr="009B5ED4">
              <w:rPr>
                <w:rFonts w:ascii="Verdana" w:hAnsi="Verdana"/>
                <w:b/>
                <w:bCs/>
              </w:rPr>
              <w:t>indiqué en italique)</w:t>
            </w:r>
          </w:p>
        </w:tc>
      </w:tr>
      <w:tr w:rsidR="00122DCF" w:rsidRPr="00357A3D" w14:paraId="5AA13CDF" w14:textId="77777777" w:rsidTr="00122DCF">
        <w:tc>
          <w:tcPr>
            <w:tcW w:w="5939" w:type="dxa"/>
          </w:tcPr>
          <w:p w14:paraId="4B8ED052" w14:textId="77777777" w:rsidR="00FD1BB1" w:rsidRPr="00FD1BB1" w:rsidRDefault="00FD1BB1" w:rsidP="00FD1BB1">
            <w:pPr>
              <w:rPr>
                <w:rFonts w:ascii="Verdana" w:eastAsia="Times New Roman" w:hAnsi="Verdana" w:cs="Times New Roman"/>
                <w:b/>
                <w:bCs/>
                <w:color w:val="37474F"/>
                <w:kern w:val="0"/>
                <w:sz w:val="24"/>
                <w:szCs w:val="24"/>
                <w:bdr w:val="none" w:sz="0" w:space="0" w:color="auto" w:frame="1"/>
                <w:lang w:val="fr-CA" w:eastAsia="en-CA"/>
                <w14:ligatures w14:val="none"/>
              </w:rPr>
            </w:pPr>
            <w:r w:rsidRPr="00FD1BB1">
              <w:rPr>
                <w:rFonts w:ascii="Verdana" w:eastAsia="Times New Roman" w:hAnsi="Verdana" w:cs="Times New Roman"/>
                <w:b/>
                <w:bCs/>
                <w:color w:val="37474F"/>
                <w:kern w:val="0"/>
                <w:sz w:val="24"/>
                <w:szCs w:val="24"/>
                <w:bdr w:val="none" w:sz="0" w:space="0" w:color="auto" w:frame="1"/>
                <w:lang w:val="fr-CA" w:eastAsia="en-CA"/>
                <w14:ligatures w14:val="none"/>
              </w:rPr>
              <w:t>1. NOM</w:t>
            </w:r>
          </w:p>
          <w:p w14:paraId="291CD67C" w14:textId="588D7479" w:rsidR="00122DCF" w:rsidRPr="00FD1BB1" w:rsidRDefault="00FD1BB1" w:rsidP="00FD1BB1">
            <w:pPr>
              <w:rPr>
                <w:rFonts w:ascii="Verdana" w:hAnsi="Verdana"/>
                <w:i/>
                <w:sz w:val="20"/>
                <w:szCs w:val="20"/>
                <w:lang w:val="fr-CA"/>
              </w:rPr>
            </w:pPr>
            <w:r w:rsidRPr="00FD1BB1">
              <w:rPr>
                <w:rFonts w:ascii="Verdana" w:eastAsia="Times New Roman" w:hAnsi="Verdana" w:cs="Times New Roman"/>
                <w:color w:val="37474F"/>
                <w:kern w:val="0"/>
                <w:sz w:val="20"/>
                <w:szCs w:val="20"/>
                <w:bdr w:val="none" w:sz="0" w:space="0" w:color="auto" w:frame="1"/>
                <w:lang w:val="fr-CA" w:eastAsia="en-CA"/>
                <w14:ligatures w14:val="none"/>
              </w:rPr>
              <w:t>L'association portera le nom « Association pour la protection de l'environnement du Lac Gauvreau (</w:t>
            </w:r>
            <w:r>
              <w:rPr>
                <w:rFonts w:ascii="Verdana" w:eastAsia="Times New Roman" w:hAnsi="Verdana" w:cs="Times New Roman"/>
                <w:color w:val="37474F"/>
                <w:kern w:val="0"/>
                <w:sz w:val="20"/>
                <w:szCs w:val="20"/>
                <w:bdr w:val="none" w:sz="0" w:space="0" w:color="auto" w:frame="1"/>
                <w:lang w:val="fr-CA" w:eastAsia="en-CA"/>
                <w14:ligatures w14:val="none"/>
              </w:rPr>
              <w:t>« </w:t>
            </w:r>
            <w:r w:rsidRPr="00FD1BB1">
              <w:rPr>
                <w:rFonts w:ascii="Verdana" w:eastAsia="Times New Roman" w:hAnsi="Verdana" w:cs="Times New Roman"/>
                <w:color w:val="37474F"/>
                <w:kern w:val="0"/>
                <w:sz w:val="20"/>
                <w:szCs w:val="20"/>
                <w:bdr w:val="none" w:sz="0" w:space="0" w:color="auto" w:frame="1"/>
                <w:lang w:val="fr-CA" w:eastAsia="en-CA"/>
                <w14:ligatures w14:val="none"/>
              </w:rPr>
              <w:t>l'Association</w:t>
            </w:r>
            <w:r>
              <w:rPr>
                <w:rFonts w:ascii="Verdana" w:eastAsia="Times New Roman" w:hAnsi="Verdana" w:cs="Times New Roman"/>
                <w:color w:val="37474F"/>
                <w:kern w:val="0"/>
                <w:sz w:val="20"/>
                <w:szCs w:val="20"/>
                <w:bdr w:val="none" w:sz="0" w:space="0" w:color="auto" w:frame="1"/>
                <w:lang w:val="fr-CA" w:eastAsia="en-CA"/>
                <w14:ligatures w14:val="none"/>
              </w:rPr>
              <w:t> »</w:t>
            </w:r>
            <w:r w:rsidRPr="00FD1BB1">
              <w:rPr>
                <w:rFonts w:ascii="Verdana" w:eastAsia="Times New Roman" w:hAnsi="Verdana" w:cs="Times New Roman"/>
                <w:color w:val="37474F"/>
                <w:kern w:val="0"/>
                <w:sz w:val="20"/>
                <w:szCs w:val="20"/>
                <w:bdr w:val="none" w:sz="0" w:space="0" w:color="auto" w:frame="1"/>
                <w:lang w:val="fr-CA" w:eastAsia="en-CA"/>
                <w14:ligatures w14:val="none"/>
              </w:rPr>
              <w:t xml:space="preserve">), </w:t>
            </w:r>
            <w:r w:rsidRPr="00134971">
              <w:rPr>
                <w:rFonts w:ascii="Verdana" w:eastAsia="Times New Roman" w:hAnsi="Verdana" w:cs="Times New Roman"/>
                <w:i/>
                <w:iCs/>
                <w:color w:val="37474F"/>
                <w:kern w:val="0"/>
                <w:sz w:val="20"/>
                <w:szCs w:val="20"/>
                <w:bdr w:val="none" w:sz="0" w:space="0" w:color="auto" w:frame="1"/>
                <w:lang w:val="fr-CA" w:eastAsia="en-CA"/>
                <w14:ligatures w14:val="none"/>
              </w:rPr>
              <w:t>officieusement appelée « Enviro Lac Gauvreau ». Le bureau principal de l'Association sera situé dans la municipalité de La Pêche (Québec).</w:t>
            </w:r>
          </w:p>
        </w:tc>
        <w:tc>
          <w:tcPr>
            <w:tcW w:w="4688" w:type="dxa"/>
          </w:tcPr>
          <w:p w14:paraId="6CE458A6" w14:textId="77777777" w:rsidR="00122DCF" w:rsidRPr="00FD1BB1" w:rsidRDefault="00122DCF" w:rsidP="00122DCF">
            <w:pPr>
              <w:rPr>
                <w:rFonts w:cstheme="minorHAnsi"/>
                <w:lang w:val="fr-CA"/>
              </w:rPr>
            </w:pPr>
          </w:p>
          <w:p w14:paraId="613E32CA" w14:textId="77777777" w:rsidR="00FD1BB1" w:rsidRPr="00FD1BB1" w:rsidRDefault="00FD1BB1" w:rsidP="00FD1BB1">
            <w:pPr>
              <w:rPr>
                <w:rFonts w:cstheme="minorHAnsi"/>
                <w:lang w:val="fr-CA"/>
              </w:rPr>
            </w:pPr>
            <w:r w:rsidRPr="00FD1BB1">
              <w:rPr>
                <w:rFonts w:cstheme="minorHAnsi"/>
                <w:lang w:val="fr-CA"/>
              </w:rPr>
              <w:t>Confirme le pseudo.</w:t>
            </w:r>
          </w:p>
          <w:p w14:paraId="525D26AB" w14:textId="2A2F4FD1" w:rsidR="00122DCF" w:rsidRPr="00FD1BB1" w:rsidRDefault="00FD1BB1" w:rsidP="00FD1BB1">
            <w:pPr>
              <w:rPr>
                <w:rFonts w:cstheme="minorHAnsi"/>
                <w:lang w:val="fr-CA"/>
              </w:rPr>
            </w:pPr>
            <w:r w:rsidRPr="00FD1BB1">
              <w:rPr>
                <w:rFonts w:cstheme="minorHAnsi"/>
                <w:lang w:val="fr-CA"/>
              </w:rPr>
              <w:t>Supprime l'adresse d'incorporation d'origine.</w:t>
            </w:r>
          </w:p>
        </w:tc>
      </w:tr>
      <w:tr w:rsidR="00122DCF" w:rsidRPr="00357A3D" w14:paraId="36BA65CB" w14:textId="77777777" w:rsidTr="00122DCF">
        <w:tc>
          <w:tcPr>
            <w:tcW w:w="5939" w:type="dxa"/>
          </w:tcPr>
          <w:p w14:paraId="4FB2D701" w14:textId="77777777" w:rsidR="00FD1BB1" w:rsidRPr="00FD1BB1" w:rsidRDefault="00FD1BB1" w:rsidP="00FD1BB1">
            <w:pPr>
              <w:rPr>
                <w:rFonts w:ascii="Verdana" w:eastAsia="Times New Roman" w:hAnsi="Verdana" w:cs="Times New Roman"/>
                <w:b/>
                <w:bCs/>
                <w:color w:val="000000"/>
                <w:kern w:val="0"/>
                <w:sz w:val="24"/>
                <w:szCs w:val="24"/>
                <w:bdr w:val="none" w:sz="0" w:space="0" w:color="auto" w:frame="1"/>
                <w:lang w:val="fr-CA" w:eastAsia="en-CA"/>
                <w14:ligatures w14:val="none"/>
              </w:rPr>
            </w:pPr>
            <w:r w:rsidRPr="00FD1BB1">
              <w:rPr>
                <w:rFonts w:ascii="Verdana" w:eastAsia="Times New Roman" w:hAnsi="Verdana" w:cs="Times New Roman"/>
                <w:b/>
                <w:bCs/>
                <w:color w:val="000000"/>
                <w:kern w:val="0"/>
                <w:sz w:val="24"/>
                <w:szCs w:val="24"/>
                <w:bdr w:val="none" w:sz="0" w:space="0" w:color="auto" w:frame="1"/>
                <w:lang w:val="fr-CA" w:eastAsia="en-CA"/>
                <w14:ligatures w14:val="none"/>
              </w:rPr>
              <w:t>2. OBJECTIFS</w:t>
            </w:r>
          </w:p>
          <w:p w14:paraId="1AEF2971" w14:textId="07C73786" w:rsidR="00FD1BB1"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sidRPr="00FD1BB1">
              <w:rPr>
                <w:rFonts w:ascii="Verdana" w:eastAsia="Times New Roman" w:hAnsi="Verdana" w:cs="Times New Roman"/>
                <w:color w:val="000000"/>
                <w:kern w:val="0"/>
                <w:sz w:val="20"/>
                <w:szCs w:val="20"/>
                <w:bdr w:val="none" w:sz="0" w:space="0" w:color="auto" w:frame="1"/>
                <w:lang w:val="fr-CA" w:eastAsia="en-CA"/>
                <w14:ligatures w14:val="none"/>
              </w:rPr>
              <w:t>Les objectifs de l'Association sont d'améliorer l</w:t>
            </w:r>
            <w:r w:rsidR="002377EB">
              <w:rPr>
                <w:rFonts w:ascii="Verdana" w:eastAsia="Times New Roman" w:hAnsi="Verdana" w:cs="Times New Roman"/>
                <w:color w:val="000000"/>
                <w:kern w:val="0"/>
                <w:sz w:val="20"/>
                <w:szCs w:val="20"/>
                <w:bdr w:val="none" w:sz="0" w:space="0" w:color="auto" w:frame="1"/>
                <w:lang w:val="fr-CA" w:eastAsia="en-CA"/>
                <w14:ligatures w14:val="none"/>
              </w:rPr>
              <w:t>a</w:t>
            </w: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 qualité de l'eau du Lac Gauvreau et de protéger l'environnement du lac en entreprenant ou en promouvant des actions qui comprennent, sans s'y limiter:</w:t>
            </w:r>
          </w:p>
          <w:p w14:paraId="641592FD" w14:textId="48E29DA7" w:rsidR="00FD1BB1"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Pr>
                <w:rFonts w:ascii="Verdana" w:eastAsia="Times New Roman" w:hAnsi="Verdana" w:cs="Times New Roman"/>
                <w:color w:val="000000"/>
                <w:kern w:val="0"/>
                <w:sz w:val="20"/>
                <w:szCs w:val="20"/>
                <w:bdr w:val="none" w:sz="0" w:space="0" w:color="auto" w:frame="1"/>
                <w:lang w:val="fr-CA" w:eastAsia="en-CA"/>
                <w14:ligatures w14:val="none"/>
              </w:rPr>
              <w:t>a</w:t>
            </w:r>
            <w:r w:rsidRPr="00FD1BB1">
              <w:rPr>
                <w:rFonts w:ascii="Verdana" w:eastAsia="Times New Roman" w:hAnsi="Verdana" w:cs="Times New Roman"/>
                <w:color w:val="000000"/>
                <w:kern w:val="0"/>
                <w:sz w:val="20"/>
                <w:szCs w:val="20"/>
                <w:bdr w:val="none" w:sz="0" w:space="0" w:color="auto" w:frame="1"/>
                <w:lang w:val="fr-CA" w:eastAsia="en-CA"/>
                <w14:ligatures w14:val="none"/>
              </w:rPr>
              <w:t>. Acquérir une connaissance approfondie du lac Gauvreau et du bassin versant qui l'alimente;</w:t>
            </w:r>
          </w:p>
          <w:p w14:paraId="2AB4E3EE" w14:textId="17ED0B38" w:rsidR="00FD1BB1"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b. Un suivi rigoureux de tous les facteurs pouvant avoir un impact négatif sur </w:t>
            </w:r>
            <w:r w:rsidRPr="00134971">
              <w:rPr>
                <w:rFonts w:ascii="Verdana" w:eastAsia="Times New Roman" w:hAnsi="Verdana" w:cs="Times New Roman"/>
                <w:i/>
                <w:iCs/>
                <w:color w:val="000000"/>
                <w:kern w:val="0"/>
                <w:sz w:val="20"/>
                <w:szCs w:val="20"/>
                <w:bdr w:val="none" w:sz="0" w:space="0" w:color="auto" w:frame="1"/>
                <w:lang w:val="fr-CA" w:eastAsia="en-CA"/>
                <w14:ligatures w14:val="none"/>
              </w:rPr>
              <w:t>l’environnement du lac</w:t>
            </w:r>
            <w:r w:rsidRPr="00FD1BB1">
              <w:rPr>
                <w:rFonts w:ascii="Verdana" w:eastAsia="Times New Roman" w:hAnsi="Verdana" w:cs="Times New Roman"/>
                <w:color w:val="000000"/>
                <w:kern w:val="0"/>
                <w:sz w:val="20"/>
                <w:szCs w:val="20"/>
                <w:bdr w:val="none" w:sz="0" w:space="0" w:color="auto" w:frame="1"/>
                <w:lang w:val="fr-CA" w:eastAsia="en-CA"/>
                <w14:ligatures w14:val="none"/>
              </w:rPr>
              <w:t>;</w:t>
            </w:r>
          </w:p>
          <w:p w14:paraId="7898EA23" w14:textId="1CF44EE8" w:rsidR="00FD1BB1"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c. Sensibiliser le public aux enjeux qui menacent la santé du lac et à l'importance de l'environnement </w:t>
            </w:r>
            <w:r w:rsidR="005807BE">
              <w:rPr>
                <w:rFonts w:ascii="Verdana" w:eastAsia="Times New Roman" w:hAnsi="Verdana" w:cs="Times New Roman"/>
                <w:color w:val="000000"/>
                <w:kern w:val="0"/>
                <w:sz w:val="20"/>
                <w:szCs w:val="20"/>
                <w:bdr w:val="none" w:sz="0" w:space="0" w:color="auto" w:frame="1"/>
                <w:lang w:val="fr-CA" w:eastAsia="en-CA"/>
                <w14:ligatures w14:val="none"/>
              </w:rPr>
              <w:t xml:space="preserve">du </w:t>
            </w:r>
            <w:r w:rsidRPr="00FD1BB1">
              <w:rPr>
                <w:rFonts w:ascii="Verdana" w:eastAsia="Times New Roman" w:hAnsi="Verdana" w:cs="Times New Roman"/>
                <w:color w:val="000000"/>
                <w:kern w:val="0"/>
                <w:sz w:val="20"/>
                <w:szCs w:val="20"/>
                <w:bdr w:val="none" w:sz="0" w:space="0" w:color="auto" w:frame="1"/>
                <w:lang w:val="fr-CA" w:eastAsia="en-CA"/>
                <w14:ligatures w14:val="none"/>
              </w:rPr>
              <w:t>lac en général;</w:t>
            </w:r>
          </w:p>
          <w:p w14:paraId="1D5B4843" w14:textId="1508CA9B" w:rsidR="00FD1BB1"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d. </w:t>
            </w:r>
            <w:r w:rsidRPr="00134971">
              <w:rPr>
                <w:rFonts w:ascii="Verdana" w:eastAsia="Times New Roman" w:hAnsi="Verdana" w:cs="Times New Roman"/>
                <w:i/>
                <w:iCs/>
                <w:color w:val="000000"/>
                <w:kern w:val="0"/>
                <w:sz w:val="20"/>
                <w:szCs w:val="20"/>
                <w:bdr w:val="none" w:sz="0" w:space="0" w:color="auto" w:frame="1"/>
                <w:lang w:val="fr-CA" w:eastAsia="en-CA"/>
                <w14:ligatures w14:val="none"/>
              </w:rPr>
              <w:t>Promouvoir des pratiques écoresponsables auprès des propriétaires fonciers entourant le lac Gauvreau et des utilisateurs du lac Gauvreau en général</w:t>
            </w:r>
            <w:r w:rsidRPr="00FD1BB1">
              <w:rPr>
                <w:rFonts w:ascii="Verdana" w:eastAsia="Times New Roman" w:hAnsi="Verdana" w:cs="Times New Roman"/>
                <w:color w:val="000000"/>
                <w:kern w:val="0"/>
                <w:sz w:val="20"/>
                <w:szCs w:val="20"/>
                <w:bdr w:val="none" w:sz="0" w:space="0" w:color="auto" w:frame="1"/>
                <w:lang w:val="fr-CA" w:eastAsia="en-CA"/>
                <w14:ligatures w14:val="none"/>
              </w:rPr>
              <w:t>;</w:t>
            </w:r>
          </w:p>
          <w:p w14:paraId="681800B0" w14:textId="22BF7011" w:rsid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e. </w:t>
            </w:r>
            <w:r w:rsidRPr="00134971">
              <w:rPr>
                <w:rFonts w:ascii="Verdana" w:eastAsia="Times New Roman" w:hAnsi="Verdana" w:cs="Times New Roman"/>
                <w:i/>
                <w:iCs/>
                <w:color w:val="000000"/>
                <w:kern w:val="0"/>
                <w:sz w:val="20"/>
                <w:szCs w:val="20"/>
                <w:bdr w:val="none" w:sz="0" w:space="0" w:color="auto" w:frame="1"/>
                <w:lang w:val="fr-CA" w:eastAsia="en-CA"/>
                <w14:ligatures w14:val="none"/>
              </w:rPr>
              <w:t>Adopter et</w:t>
            </w: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 mettre en œuvre des </w:t>
            </w:r>
            <w:r w:rsidRPr="00134971">
              <w:rPr>
                <w:rFonts w:ascii="Verdana" w:eastAsia="Times New Roman" w:hAnsi="Verdana" w:cs="Times New Roman"/>
                <w:i/>
                <w:iCs/>
                <w:color w:val="000000"/>
                <w:kern w:val="0"/>
                <w:sz w:val="20"/>
                <w:szCs w:val="20"/>
                <w:bdr w:val="none" w:sz="0" w:space="0" w:color="auto" w:frame="1"/>
                <w:lang w:val="fr-CA" w:eastAsia="en-CA"/>
                <w14:ligatures w14:val="none"/>
              </w:rPr>
              <w:t>activités, des projets</w:t>
            </w: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 et des mesures visant à maintenir et à améliorer l'environnement</w:t>
            </w:r>
            <w:r w:rsidR="005807BE">
              <w:rPr>
                <w:rFonts w:ascii="Verdana" w:eastAsia="Times New Roman" w:hAnsi="Verdana" w:cs="Times New Roman"/>
                <w:color w:val="000000"/>
                <w:kern w:val="0"/>
                <w:sz w:val="20"/>
                <w:szCs w:val="20"/>
                <w:bdr w:val="none" w:sz="0" w:space="0" w:color="auto" w:frame="1"/>
                <w:lang w:val="fr-CA" w:eastAsia="en-CA"/>
                <w14:ligatures w14:val="none"/>
              </w:rPr>
              <w:t xml:space="preserve"> du</w:t>
            </w:r>
            <w:r w:rsidRPr="00FD1BB1">
              <w:rPr>
                <w:rFonts w:ascii="Verdana" w:eastAsia="Times New Roman" w:hAnsi="Verdana" w:cs="Times New Roman"/>
                <w:color w:val="000000"/>
                <w:kern w:val="0"/>
                <w:sz w:val="20"/>
                <w:szCs w:val="20"/>
                <w:bdr w:val="none" w:sz="0" w:space="0" w:color="auto" w:frame="1"/>
                <w:lang w:val="fr-CA" w:eastAsia="en-CA"/>
                <w14:ligatures w14:val="none"/>
              </w:rPr>
              <w:t xml:space="preserve"> lac; et</w:t>
            </w:r>
          </w:p>
          <w:p w14:paraId="4E6B7334" w14:textId="426F52E7" w:rsidR="00122DCF" w:rsidRPr="00FD1BB1" w:rsidRDefault="00FD1BB1" w:rsidP="00FD1BB1">
            <w:pPr>
              <w:rPr>
                <w:rFonts w:ascii="Verdana" w:eastAsia="Times New Roman" w:hAnsi="Verdana" w:cs="Times New Roman"/>
                <w:color w:val="000000"/>
                <w:kern w:val="0"/>
                <w:sz w:val="20"/>
                <w:szCs w:val="20"/>
                <w:bdr w:val="none" w:sz="0" w:space="0" w:color="auto" w:frame="1"/>
                <w:lang w:val="fr-CA" w:eastAsia="en-CA"/>
                <w14:ligatures w14:val="none"/>
              </w:rPr>
            </w:pPr>
            <w:r>
              <w:rPr>
                <w:rFonts w:ascii="Verdana" w:eastAsia="Times New Roman" w:hAnsi="Verdana" w:cs="Times New Roman"/>
                <w:color w:val="000000"/>
                <w:kern w:val="0"/>
                <w:sz w:val="20"/>
                <w:szCs w:val="20"/>
                <w:bdr w:val="none" w:sz="0" w:space="0" w:color="auto" w:frame="1"/>
                <w:lang w:val="fr-CA" w:eastAsia="en-CA"/>
                <w14:ligatures w14:val="none"/>
              </w:rPr>
              <w:t xml:space="preserve">f. </w:t>
            </w:r>
            <w:r w:rsidRPr="005807BE">
              <w:rPr>
                <w:rFonts w:ascii="Verdana" w:eastAsia="Times New Roman" w:hAnsi="Verdana" w:cs="Times New Roman"/>
                <w:i/>
                <w:iCs/>
                <w:color w:val="000000"/>
                <w:kern w:val="0"/>
                <w:sz w:val="20"/>
                <w:szCs w:val="20"/>
                <w:bdr w:val="none" w:sz="0" w:space="0" w:color="auto" w:frame="1"/>
                <w:lang w:val="fr-CA" w:eastAsia="en-CA"/>
                <w14:ligatures w14:val="none"/>
              </w:rPr>
              <w:t>Plaidoyer auprès des autorités responsables pour l'adoption et l'harmonisation de mesures visant à améliorer la santé du lac Gauvreau et des lacs de la région de l'Outaouais en général.</w:t>
            </w:r>
          </w:p>
        </w:tc>
        <w:tc>
          <w:tcPr>
            <w:tcW w:w="4688" w:type="dxa"/>
          </w:tcPr>
          <w:p w14:paraId="77F03F0B" w14:textId="77777777" w:rsidR="00122DCF" w:rsidRPr="00FD1BB1" w:rsidRDefault="00122DCF" w:rsidP="00122DCF">
            <w:pPr>
              <w:rPr>
                <w:rFonts w:cstheme="minorHAnsi"/>
                <w:lang w:val="fr-CA"/>
              </w:rPr>
            </w:pPr>
          </w:p>
          <w:p w14:paraId="55865499" w14:textId="77777777" w:rsidR="00FD1BB1" w:rsidRDefault="00FD1BB1" w:rsidP="00FD1BB1">
            <w:pPr>
              <w:rPr>
                <w:rFonts w:cstheme="minorHAnsi"/>
                <w:lang w:val="fr-CA"/>
              </w:rPr>
            </w:pPr>
            <w:r w:rsidRPr="00FD1BB1">
              <w:rPr>
                <w:rFonts w:cstheme="minorHAnsi"/>
                <w:lang w:val="fr-CA"/>
              </w:rPr>
              <w:t>Les deux derniers objectifs existants ont</w:t>
            </w:r>
            <w:r>
              <w:rPr>
                <w:rFonts w:cstheme="minorHAnsi"/>
                <w:lang w:val="fr-CA"/>
              </w:rPr>
              <w:t xml:space="preserve"> été</w:t>
            </w:r>
            <w:r w:rsidRPr="00FD1BB1">
              <w:rPr>
                <w:rFonts w:cstheme="minorHAnsi"/>
                <w:lang w:val="fr-CA"/>
              </w:rPr>
              <w:t xml:space="preserve"> fusionné. </w:t>
            </w:r>
          </w:p>
          <w:p w14:paraId="507D50EC" w14:textId="57DDC11F" w:rsidR="00FD1BB1" w:rsidRPr="00FD1BB1" w:rsidRDefault="00FD1BB1" w:rsidP="00FD1BB1">
            <w:pPr>
              <w:rPr>
                <w:rFonts w:cstheme="minorHAnsi"/>
                <w:lang w:val="fr-CA"/>
              </w:rPr>
            </w:pPr>
            <w:r w:rsidRPr="00FD1BB1">
              <w:rPr>
                <w:rFonts w:cstheme="minorHAnsi"/>
                <w:lang w:val="fr-CA"/>
              </w:rPr>
              <w:t>Ajout de références aux « </w:t>
            </w:r>
            <w:r w:rsidR="005807BE">
              <w:rPr>
                <w:rFonts w:cstheme="minorHAnsi"/>
                <w:lang w:val="fr-CA"/>
              </w:rPr>
              <w:t>enjeux</w:t>
            </w:r>
            <w:r w:rsidRPr="00FD1BB1">
              <w:rPr>
                <w:rFonts w:cstheme="minorHAnsi"/>
                <w:lang w:val="fr-CA"/>
              </w:rPr>
              <w:t> » et aux « projets », tirées de l'énoncé de mission.</w:t>
            </w:r>
          </w:p>
          <w:p w14:paraId="0B2F7579" w14:textId="72963CA2" w:rsidR="00122DCF" w:rsidRPr="00FD1BB1" w:rsidRDefault="00FD1BB1" w:rsidP="00FD1BB1">
            <w:pPr>
              <w:rPr>
                <w:rFonts w:cstheme="minorHAnsi"/>
                <w:lang w:val="fr-CA"/>
              </w:rPr>
            </w:pPr>
            <w:r w:rsidRPr="00FD1BB1">
              <w:rPr>
                <w:rFonts w:cstheme="minorHAnsi"/>
                <w:lang w:val="fr-CA"/>
              </w:rPr>
              <w:t>Objectifs de promotion et de plaidoyer ajoutés.</w:t>
            </w:r>
          </w:p>
        </w:tc>
      </w:tr>
      <w:tr w:rsidR="00122DCF" w:rsidRPr="00357A3D" w14:paraId="0367FEF8" w14:textId="77777777" w:rsidTr="00122DCF">
        <w:tc>
          <w:tcPr>
            <w:tcW w:w="5939" w:type="dxa"/>
          </w:tcPr>
          <w:p w14:paraId="39632346" w14:textId="2A333702" w:rsidR="00122DCF" w:rsidRPr="005807BE" w:rsidRDefault="00122DCF" w:rsidP="00122DCF">
            <w:pPr>
              <w:rPr>
                <w:rFonts w:ascii="Verdana" w:eastAsia="Times New Roman" w:hAnsi="Verdana" w:cs="Times New Roman"/>
                <w:color w:val="37474F"/>
                <w:kern w:val="0"/>
                <w:sz w:val="21"/>
                <w:szCs w:val="21"/>
                <w:lang w:val="fr-CA" w:eastAsia="en-CA"/>
                <w14:ligatures w14:val="none"/>
              </w:rPr>
            </w:pPr>
            <w:r w:rsidRPr="005807BE">
              <w:rPr>
                <w:rFonts w:ascii="Verdana" w:eastAsia="Times New Roman" w:hAnsi="Verdana" w:cs="Times New Roman"/>
                <w:b/>
                <w:bCs/>
                <w:color w:val="37474F"/>
                <w:kern w:val="0"/>
                <w:sz w:val="24"/>
                <w:szCs w:val="24"/>
                <w:bdr w:val="none" w:sz="0" w:space="0" w:color="auto" w:frame="1"/>
                <w:lang w:val="fr-CA" w:eastAsia="en-CA"/>
                <w14:ligatures w14:val="none"/>
              </w:rPr>
              <w:t xml:space="preserve">3. </w:t>
            </w:r>
            <w:r w:rsidR="009E6E42" w:rsidRPr="005807BE">
              <w:rPr>
                <w:rFonts w:ascii="Verdana" w:eastAsia="Times New Roman" w:hAnsi="Verdana" w:cs="Times New Roman"/>
                <w:b/>
                <w:bCs/>
                <w:color w:val="37474F"/>
                <w:kern w:val="0"/>
                <w:sz w:val="24"/>
                <w:szCs w:val="24"/>
                <w:bdr w:val="none" w:sz="0" w:space="0" w:color="auto" w:frame="1"/>
                <w:lang w:val="fr-CA" w:eastAsia="en-CA"/>
                <w14:ligatures w14:val="none"/>
              </w:rPr>
              <w:t>ADHÉSION</w:t>
            </w:r>
          </w:p>
          <w:p w14:paraId="599E6A0E" w14:textId="66B3E037" w:rsidR="009E6E42" w:rsidRPr="005807BE" w:rsidRDefault="009E6E42" w:rsidP="009E6E42">
            <w:pPr>
              <w:rPr>
                <w:rFonts w:ascii="Verdana" w:eastAsia="Times New Roman" w:hAnsi="Verdana" w:cs="Times New Roman"/>
                <w:i/>
                <w:iCs/>
                <w:color w:val="37474F"/>
                <w:kern w:val="0"/>
                <w:sz w:val="21"/>
                <w:szCs w:val="21"/>
                <w:lang w:val="fr-CA" w:eastAsia="en-CA"/>
                <w14:ligatures w14:val="none"/>
              </w:rPr>
            </w:pPr>
            <w:r w:rsidRPr="009E6E42">
              <w:rPr>
                <w:rFonts w:ascii="Verdana" w:eastAsia="Times New Roman" w:hAnsi="Verdana" w:cs="Times New Roman"/>
                <w:color w:val="37474F"/>
                <w:kern w:val="0"/>
                <w:sz w:val="21"/>
                <w:szCs w:val="21"/>
                <w:lang w:val="fr-CA" w:eastAsia="en-CA"/>
                <w14:ligatures w14:val="none"/>
              </w:rPr>
              <w:t xml:space="preserve">3.1 L'adhésion est ouverte à toute personne propriétaire ou locataire </w:t>
            </w:r>
            <w:r w:rsidRPr="005807BE">
              <w:rPr>
                <w:rFonts w:ascii="Verdana" w:eastAsia="Times New Roman" w:hAnsi="Verdana" w:cs="Times New Roman"/>
                <w:i/>
                <w:iCs/>
                <w:color w:val="37474F"/>
                <w:kern w:val="0"/>
                <w:sz w:val="21"/>
                <w:szCs w:val="21"/>
                <w:lang w:val="fr-CA" w:eastAsia="en-CA"/>
                <w14:ligatures w14:val="none"/>
              </w:rPr>
              <w:t xml:space="preserve">(ayant une durée de bail minimale d'un an) d'une ou plusieurs propriétés situées dans un secteur entourant le Lac Gauvreau tel que représenté sur la carte ci-jointe et défini comme suit: À partir de la route 366 le long de du chemin Kennedy au chemin du Lac Vert; de là, jusqu'à un point situé au-dessous de l'extrémité sud-ouest du lac Kennedy; de là vers le sud sur une ligne à l'est du chemin Fortin et du chemin Murray (mais à l'ouest du lac Fraser et du chemin du Parc-de-la-Pêche) jusqu'à la route 366; de là, revenant par la route 366 jusqu'au chemin Kennedy. Voir carte </w:t>
            </w:r>
            <w:r w:rsidR="00357A3D">
              <w:rPr>
                <w:rFonts w:ascii="Verdana" w:eastAsia="Times New Roman" w:hAnsi="Verdana" w:cs="Times New Roman"/>
                <w:i/>
                <w:iCs/>
                <w:color w:val="37474F"/>
                <w:kern w:val="0"/>
                <w:sz w:val="21"/>
                <w:szCs w:val="21"/>
                <w:lang w:val="fr-CA" w:eastAsia="en-CA"/>
                <w14:ligatures w14:val="none"/>
              </w:rPr>
              <w:t xml:space="preserve">notionnelle </w:t>
            </w:r>
            <w:r w:rsidRPr="005807BE">
              <w:rPr>
                <w:rFonts w:ascii="Verdana" w:eastAsia="Times New Roman" w:hAnsi="Verdana" w:cs="Times New Roman"/>
                <w:i/>
                <w:iCs/>
                <w:color w:val="37474F"/>
                <w:kern w:val="0"/>
                <w:sz w:val="21"/>
                <w:szCs w:val="21"/>
                <w:lang w:val="fr-CA" w:eastAsia="en-CA"/>
                <w14:ligatures w14:val="none"/>
              </w:rPr>
              <w:t>en annexe 1.</w:t>
            </w:r>
          </w:p>
          <w:p w14:paraId="2D578CD4" w14:textId="77777777" w:rsidR="009E6E42" w:rsidRPr="005807BE" w:rsidRDefault="009E6E42" w:rsidP="009E6E42">
            <w:pPr>
              <w:rPr>
                <w:rFonts w:ascii="Verdana" w:eastAsia="Times New Roman" w:hAnsi="Verdana" w:cs="Times New Roman"/>
                <w:i/>
                <w:iCs/>
                <w:color w:val="37474F"/>
                <w:kern w:val="0"/>
                <w:sz w:val="21"/>
                <w:szCs w:val="21"/>
                <w:lang w:val="fr-CA" w:eastAsia="en-CA"/>
                <w14:ligatures w14:val="none"/>
              </w:rPr>
            </w:pPr>
            <w:r w:rsidRPr="009E6E42">
              <w:rPr>
                <w:rFonts w:ascii="Verdana" w:eastAsia="Times New Roman" w:hAnsi="Verdana" w:cs="Times New Roman"/>
                <w:color w:val="37474F"/>
                <w:kern w:val="0"/>
                <w:sz w:val="21"/>
                <w:szCs w:val="21"/>
                <w:lang w:val="fr-CA" w:eastAsia="en-CA"/>
                <w14:ligatures w14:val="none"/>
              </w:rPr>
              <w:t xml:space="preserve">3.2 </w:t>
            </w:r>
            <w:r w:rsidRPr="005807BE">
              <w:rPr>
                <w:rFonts w:ascii="Verdana" w:eastAsia="Times New Roman" w:hAnsi="Verdana" w:cs="Times New Roman"/>
                <w:i/>
                <w:iCs/>
                <w:color w:val="37474F"/>
                <w:kern w:val="0"/>
                <w:sz w:val="21"/>
                <w:szCs w:val="21"/>
                <w:lang w:val="fr-CA" w:eastAsia="en-CA"/>
                <w14:ligatures w14:val="none"/>
              </w:rPr>
              <w:t>Les conjoints et les enfants des personnes éligibles comme membres en vertu de l'article 3.1 sont eux-mêmes éligibles comme membres.</w:t>
            </w:r>
          </w:p>
          <w:p w14:paraId="5626289C" w14:textId="12C27085" w:rsidR="00122DCF" w:rsidRPr="009E6E42" w:rsidRDefault="009E6E42" w:rsidP="009E6E42">
            <w:pPr>
              <w:rPr>
                <w:rFonts w:ascii="Verdana" w:eastAsia="Times New Roman" w:hAnsi="Verdana" w:cs="Times New Roman"/>
                <w:color w:val="37474F"/>
                <w:kern w:val="0"/>
                <w:sz w:val="21"/>
                <w:szCs w:val="21"/>
                <w:lang w:val="fr-CA" w:eastAsia="en-CA"/>
                <w14:ligatures w14:val="none"/>
              </w:rPr>
            </w:pPr>
            <w:r w:rsidRPr="009E6E42">
              <w:rPr>
                <w:rFonts w:ascii="Verdana" w:eastAsia="Times New Roman" w:hAnsi="Verdana" w:cs="Times New Roman"/>
                <w:color w:val="37474F"/>
                <w:kern w:val="0"/>
                <w:sz w:val="21"/>
                <w:szCs w:val="21"/>
                <w:lang w:val="fr-CA" w:eastAsia="en-CA"/>
                <w14:ligatures w14:val="none"/>
              </w:rPr>
              <w:lastRenderedPageBreak/>
              <w:t xml:space="preserve">3.3 </w:t>
            </w:r>
            <w:r w:rsidRPr="005807BE">
              <w:rPr>
                <w:rFonts w:ascii="Verdana" w:eastAsia="Times New Roman" w:hAnsi="Verdana" w:cs="Times New Roman"/>
                <w:i/>
                <w:iCs/>
                <w:color w:val="37474F"/>
                <w:kern w:val="0"/>
                <w:sz w:val="21"/>
                <w:szCs w:val="21"/>
                <w:lang w:val="fr-CA" w:eastAsia="en-CA"/>
                <w14:ligatures w14:val="none"/>
              </w:rPr>
              <w:t>Les membres doivent être âgés d'au moins 16 ans.</w:t>
            </w:r>
          </w:p>
        </w:tc>
        <w:tc>
          <w:tcPr>
            <w:tcW w:w="4688" w:type="dxa"/>
          </w:tcPr>
          <w:p w14:paraId="76127FA6" w14:textId="77777777" w:rsidR="00122DCF" w:rsidRPr="009E6E42" w:rsidRDefault="00122DCF" w:rsidP="00122DCF">
            <w:pPr>
              <w:rPr>
                <w:rFonts w:cstheme="minorHAnsi"/>
                <w:lang w:val="fr-CA"/>
              </w:rPr>
            </w:pPr>
          </w:p>
          <w:p w14:paraId="5946D187" w14:textId="77777777" w:rsidR="009E6E42" w:rsidRPr="009E6E42" w:rsidRDefault="009E6E42" w:rsidP="009E6E42">
            <w:pPr>
              <w:rPr>
                <w:rFonts w:cstheme="minorHAnsi"/>
                <w:lang w:val="fr-CA"/>
              </w:rPr>
            </w:pPr>
            <w:r w:rsidRPr="009E6E42">
              <w:rPr>
                <w:rFonts w:cstheme="minorHAnsi"/>
                <w:lang w:val="fr-CA"/>
              </w:rPr>
              <w:t>L'expression « à proximité du » lac dans le texte existant est vague et a été remplacée par une zone géographique définie.</w:t>
            </w:r>
          </w:p>
          <w:p w14:paraId="0CE117B1" w14:textId="77777777" w:rsidR="009E6E42" w:rsidRPr="009E6E42" w:rsidRDefault="009E6E42" w:rsidP="009E6E42">
            <w:pPr>
              <w:rPr>
                <w:rFonts w:cstheme="minorHAnsi"/>
                <w:lang w:val="fr-CA"/>
              </w:rPr>
            </w:pPr>
            <w:r w:rsidRPr="009E6E42">
              <w:rPr>
                <w:rFonts w:cstheme="minorHAnsi"/>
                <w:lang w:val="fr-CA"/>
              </w:rPr>
              <w:t>Le droit actuel de deux membres par propriété a été remplacé par les conjoints et les enfants (n'importe quel nombre) associés à un membre possédant ou louant une propriété.</w:t>
            </w:r>
          </w:p>
          <w:p w14:paraId="32568724" w14:textId="77777777" w:rsidR="009E6E42" w:rsidRPr="009E6E42" w:rsidRDefault="009E6E42" w:rsidP="009E6E42">
            <w:pPr>
              <w:rPr>
                <w:rFonts w:cstheme="minorHAnsi"/>
                <w:lang w:val="fr-CA"/>
              </w:rPr>
            </w:pPr>
            <w:r w:rsidRPr="009E6E42">
              <w:rPr>
                <w:rFonts w:cstheme="minorHAnsi"/>
                <w:lang w:val="fr-CA"/>
              </w:rPr>
              <w:t>La limite d'âge de 18 ans a été réduite à 16 ans.</w:t>
            </w:r>
          </w:p>
          <w:p w14:paraId="10F0DD57" w14:textId="3C8B3F81" w:rsidR="00122DCF" w:rsidRPr="009E6E42" w:rsidRDefault="009E6E42" w:rsidP="009E6E42">
            <w:pPr>
              <w:rPr>
                <w:rFonts w:cstheme="minorHAnsi"/>
                <w:lang w:val="fr-CA"/>
              </w:rPr>
            </w:pPr>
            <w:r w:rsidRPr="009E6E42">
              <w:rPr>
                <w:rFonts w:cstheme="minorHAnsi"/>
                <w:lang w:val="fr-CA"/>
              </w:rPr>
              <w:t>Ces dispositions ont été ajoutées pour encourager un engagement plus large dans les activités environnementales lacustres.</w:t>
            </w:r>
          </w:p>
        </w:tc>
      </w:tr>
      <w:tr w:rsidR="00122DCF" w14:paraId="1941FA0E" w14:textId="77777777" w:rsidTr="00122DCF">
        <w:tc>
          <w:tcPr>
            <w:tcW w:w="5939" w:type="dxa"/>
          </w:tcPr>
          <w:p w14:paraId="4C36AF2C" w14:textId="00FF8C92" w:rsidR="00122DCF" w:rsidRPr="009E6E42" w:rsidRDefault="00122DCF" w:rsidP="00122DCF">
            <w:pPr>
              <w:rPr>
                <w:rFonts w:ascii="Verdana" w:hAnsi="Verdana"/>
                <w:lang w:val="fr-CA"/>
              </w:rPr>
            </w:pPr>
            <w:r w:rsidRPr="009E6E42">
              <w:rPr>
                <w:rFonts w:ascii="Verdana" w:eastAsia="Times New Roman" w:hAnsi="Verdana" w:cs="Times New Roman"/>
                <w:b/>
                <w:bCs/>
                <w:color w:val="37474F"/>
                <w:kern w:val="0"/>
                <w:sz w:val="24"/>
                <w:szCs w:val="24"/>
                <w:bdr w:val="none" w:sz="0" w:space="0" w:color="auto" w:frame="1"/>
                <w:lang w:val="fr-CA" w:eastAsia="en-CA"/>
                <w14:ligatures w14:val="none"/>
              </w:rPr>
              <w:t xml:space="preserve">4. </w:t>
            </w:r>
            <w:r w:rsidR="009E6E42">
              <w:rPr>
                <w:rFonts w:ascii="Verdana" w:eastAsia="Times New Roman" w:hAnsi="Verdana" w:cs="Times New Roman"/>
                <w:b/>
                <w:bCs/>
                <w:color w:val="37474F"/>
                <w:kern w:val="0"/>
                <w:sz w:val="24"/>
                <w:szCs w:val="24"/>
                <w:bdr w:val="none" w:sz="0" w:space="0" w:color="auto" w:frame="1"/>
                <w:lang w:val="fr-CA" w:eastAsia="en-CA"/>
                <w14:ligatures w14:val="none"/>
              </w:rPr>
              <w:t>COTISATION ANNUELLE</w:t>
            </w:r>
            <w:r w:rsidR="009E6E42" w:rsidRPr="009E6E42">
              <w:rPr>
                <w:rFonts w:ascii="Verdana" w:eastAsia="Times New Roman" w:hAnsi="Verdana" w:cs="Times New Roman"/>
                <w:color w:val="37474F"/>
                <w:kern w:val="0"/>
                <w:sz w:val="21"/>
                <w:szCs w:val="21"/>
                <w:lang w:val="fr-CA" w:eastAsia="en-CA"/>
                <w14:ligatures w14:val="none"/>
              </w:rPr>
              <w:t xml:space="preserve"> </w:t>
            </w:r>
            <w:r w:rsidRPr="009E6E42">
              <w:rPr>
                <w:rFonts w:ascii="Verdana" w:eastAsia="Times New Roman" w:hAnsi="Verdana" w:cs="Times New Roman"/>
                <w:color w:val="37474F"/>
                <w:kern w:val="0"/>
                <w:sz w:val="21"/>
                <w:szCs w:val="21"/>
                <w:lang w:val="fr-CA" w:eastAsia="en-CA"/>
                <w14:ligatures w14:val="none"/>
              </w:rPr>
              <w:br/>
            </w:r>
            <w:r w:rsidR="009E6E42" w:rsidRPr="009E6E42">
              <w:rPr>
                <w:rFonts w:ascii="Verdana" w:eastAsia="Times New Roman" w:hAnsi="Verdana" w:cs="Times New Roman"/>
                <w:color w:val="37474F"/>
                <w:kern w:val="0"/>
                <w:sz w:val="21"/>
                <w:szCs w:val="21"/>
                <w:lang w:val="fr-CA" w:eastAsia="en-CA"/>
                <w14:ligatures w14:val="none"/>
              </w:rPr>
              <w:t xml:space="preserve">Tous les membres réguliers doivent payer une cotisation annuelle dont le montant sera déterminé lors de l'assemblée générale annuelle. La taxe doit être payée au cours de l’exercice </w:t>
            </w:r>
            <w:r w:rsidR="00A45F2E">
              <w:rPr>
                <w:rFonts w:ascii="Verdana" w:eastAsia="Times New Roman" w:hAnsi="Verdana" w:cs="Times New Roman"/>
                <w:color w:val="37474F"/>
                <w:kern w:val="0"/>
                <w:sz w:val="21"/>
                <w:szCs w:val="21"/>
                <w:lang w:val="fr-CA" w:eastAsia="en-CA"/>
                <w14:ligatures w14:val="none"/>
              </w:rPr>
              <w:t xml:space="preserve">social </w:t>
            </w:r>
            <w:r w:rsidR="009E6E42" w:rsidRPr="009E6E42">
              <w:rPr>
                <w:rFonts w:ascii="Verdana" w:eastAsia="Times New Roman" w:hAnsi="Verdana" w:cs="Times New Roman"/>
                <w:color w:val="37474F"/>
                <w:kern w:val="0"/>
                <w:sz w:val="21"/>
                <w:szCs w:val="21"/>
                <w:lang w:val="fr-CA" w:eastAsia="en-CA"/>
                <w14:ligatures w14:val="none"/>
              </w:rPr>
              <w:t>en cours.</w:t>
            </w:r>
          </w:p>
        </w:tc>
        <w:tc>
          <w:tcPr>
            <w:tcW w:w="4688" w:type="dxa"/>
          </w:tcPr>
          <w:p w14:paraId="14E312D1" w14:textId="1DBC464C" w:rsidR="00122DCF" w:rsidRPr="009E6E42" w:rsidRDefault="00122DCF" w:rsidP="00122DCF">
            <w:pPr>
              <w:rPr>
                <w:rFonts w:cstheme="minorHAnsi"/>
                <w:lang w:val="fr-CA"/>
              </w:rPr>
            </w:pPr>
          </w:p>
          <w:p w14:paraId="68EAF83C" w14:textId="2EC6F6D6" w:rsidR="00122DCF" w:rsidRPr="00920CF4" w:rsidRDefault="009E6E42" w:rsidP="00122DCF">
            <w:pPr>
              <w:rPr>
                <w:rFonts w:cstheme="minorHAnsi"/>
              </w:rPr>
            </w:pPr>
            <w:r>
              <w:rPr>
                <w:rFonts w:cstheme="minorHAnsi"/>
              </w:rPr>
              <w:t>Pas de changement.</w:t>
            </w:r>
          </w:p>
        </w:tc>
      </w:tr>
      <w:tr w:rsidR="00122DCF" w14:paraId="1223CCCA" w14:textId="77777777" w:rsidTr="00122DCF">
        <w:tc>
          <w:tcPr>
            <w:tcW w:w="5939" w:type="dxa"/>
          </w:tcPr>
          <w:p w14:paraId="6BE8B316" w14:textId="77FB4991" w:rsidR="009E6E42" w:rsidRPr="009E6E42" w:rsidRDefault="00122DCF" w:rsidP="009E6E42">
            <w:pPr>
              <w:rPr>
                <w:rFonts w:ascii="Verdana" w:eastAsia="Times New Roman" w:hAnsi="Verdana" w:cs="Times New Roman"/>
                <w:color w:val="37474F"/>
                <w:kern w:val="0"/>
                <w:sz w:val="21"/>
                <w:szCs w:val="21"/>
                <w:lang w:val="fr-CA" w:eastAsia="en-CA"/>
                <w14:ligatures w14:val="none"/>
              </w:rPr>
            </w:pPr>
            <w:r w:rsidRPr="009E6E42">
              <w:rPr>
                <w:rFonts w:ascii="Verdana" w:eastAsia="Times New Roman" w:hAnsi="Verdana" w:cs="Times New Roman"/>
                <w:b/>
                <w:bCs/>
                <w:color w:val="37474F"/>
                <w:kern w:val="0"/>
                <w:sz w:val="24"/>
                <w:szCs w:val="24"/>
                <w:bdr w:val="none" w:sz="0" w:space="0" w:color="auto" w:frame="1"/>
                <w:lang w:val="fr-CA" w:eastAsia="en-CA"/>
                <w14:ligatures w14:val="none"/>
              </w:rPr>
              <w:t xml:space="preserve">5. </w:t>
            </w:r>
            <w:r w:rsidR="009E6E42" w:rsidRPr="009E6E42">
              <w:rPr>
                <w:rFonts w:ascii="Verdana" w:eastAsia="Times New Roman" w:hAnsi="Verdana" w:cs="Times New Roman"/>
                <w:b/>
                <w:bCs/>
                <w:color w:val="37474F"/>
                <w:kern w:val="0"/>
                <w:sz w:val="24"/>
                <w:szCs w:val="24"/>
                <w:bdr w:val="none" w:sz="0" w:space="0" w:color="auto" w:frame="1"/>
                <w:lang w:val="fr-CA" w:eastAsia="en-CA"/>
                <w14:ligatures w14:val="none"/>
              </w:rPr>
              <w:t xml:space="preserve">REUNIONS DES </w:t>
            </w:r>
            <w:r w:rsidRPr="009E6E42">
              <w:rPr>
                <w:rFonts w:ascii="Verdana" w:eastAsia="Times New Roman" w:hAnsi="Verdana" w:cs="Times New Roman"/>
                <w:b/>
                <w:bCs/>
                <w:color w:val="37474F"/>
                <w:kern w:val="0"/>
                <w:sz w:val="24"/>
                <w:szCs w:val="24"/>
                <w:bdr w:val="none" w:sz="0" w:space="0" w:color="auto" w:frame="1"/>
                <w:lang w:val="fr-CA" w:eastAsia="en-CA"/>
                <w14:ligatures w14:val="none"/>
              </w:rPr>
              <w:t>MEMB</w:t>
            </w:r>
            <w:r w:rsidR="009E6E42" w:rsidRPr="009E6E42">
              <w:rPr>
                <w:rFonts w:ascii="Verdana" w:eastAsia="Times New Roman" w:hAnsi="Verdana" w:cs="Times New Roman"/>
                <w:b/>
                <w:bCs/>
                <w:color w:val="37474F"/>
                <w:kern w:val="0"/>
                <w:sz w:val="24"/>
                <w:szCs w:val="24"/>
                <w:bdr w:val="none" w:sz="0" w:space="0" w:color="auto" w:frame="1"/>
                <w:lang w:val="fr-CA" w:eastAsia="en-CA"/>
                <w14:ligatures w14:val="none"/>
              </w:rPr>
              <w:t>RE</w:t>
            </w:r>
            <w:r w:rsidRPr="009E6E42">
              <w:rPr>
                <w:rFonts w:ascii="Verdana" w:eastAsia="Times New Roman" w:hAnsi="Verdana" w:cs="Times New Roman"/>
                <w:b/>
                <w:bCs/>
                <w:color w:val="37474F"/>
                <w:kern w:val="0"/>
                <w:sz w:val="24"/>
                <w:szCs w:val="24"/>
                <w:bdr w:val="none" w:sz="0" w:space="0" w:color="auto" w:frame="1"/>
                <w:lang w:val="fr-CA" w:eastAsia="en-CA"/>
                <w14:ligatures w14:val="none"/>
              </w:rPr>
              <w:t>S</w:t>
            </w:r>
            <w:r w:rsidRPr="009E6E42">
              <w:rPr>
                <w:rFonts w:ascii="Verdana" w:eastAsia="Times New Roman" w:hAnsi="Verdana" w:cs="Times New Roman"/>
                <w:color w:val="37474F"/>
                <w:kern w:val="0"/>
                <w:sz w:val="21"/>
                <w:szCs w:val="21"/>
                <w:lang w:val="fr-CA" w:eastAsia="en-CA"/>
                <w14:ligatures w14:val="none"/>
              </w:rPr>
              <w:br/>
            </w:r>
            <w:r w:rsidR="009E6E42" w:rsidRPr="009E6E42">
              <w:rPr>
                <w:rFonts w:ascii="Verdana" w:hAnsi="Verdana"/>
                <w:color w:val="37474F"/>
                <w:sz w:val="21"/>
                <w:szCs w:val="21"/>
                <w:lang w:val="fr-CA" w:eastAsia="en-CA"/>
              </w:rPr>
              <w:t>5.1 Assemblée générale annuelle.</w:t>
            </w:r>
          </w:p>
          <w:p w14:paraId="592B35AC" w14:textId="103C2E6B" w:rsidR="009E6E42" w:rsidRPr="00CA487F"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Une assemblée générale annuelle des membres de l'</w:t>
            </w:r>
            <w:r w:rsidR="007D65F9">
              <w:rPr>
                <w:rFonts w:ascii="Verdana" w:hAnsi="Verdana"/>
                <w:color w:val="37474F"/>
                <w:sz w:val="21"/>
                <w:szCs w:val="21"/>
                <w:lang w:val="fr-CA" w:eastAsia="en-CA"/>
              </w:rPr>
              <w:t>A</w:t>
            </w:r>
            <w:r w:rsidRPr="009E6E42">
              <w:rPr>
                <w:rFonts w:ascii="Verdana" w:hAnsi="Verdana"/>
                <w:color w:val="37474F"/>
                <w:sz w:val="21"/>
                <w:szCs w:val="21"/>
                <w:lang w:val="fr-CA" w:eastAsia="en-CA"/>
              </w:rPr>
              <w:t xml:space="preserve">ssociation aura lieu au lieu et à l'heure déterminés par le </w:t>
            </w:r>
            <w:r w:rsidR="00CA487F">
              <w:rPr>
                <w:rFonts w:ascii="Verdana" w:hAnsi="Verdana"/>
                <w:color w:val="37474F"/>
                <w:sz w:val="21"/>
                <w:szCs w:val="21"/>
                <w:lang w:val="fr-CA" w:eastAsia="en-CA"/>
              </w:rPr>
              <w:t>C</w:t>
            </w:r>
            <w:r w:rsidRPr="009E6E42">
              <w:rPr>
                <w:rFonts w:ascii="Verdana" w:hAnsi="Verdana"/>
                <w:color w:val="37474F"/>
                <w:sz w:val="21"/>
                <w:szCs w:val="21"/>
                <w:lang w:val="fr-CA" w:eastAsia="en-CA"/>
              </w:rPr>
              <w:t xml:space="preserve">onseil d'administration tels qu'indiqués dans un avis envoyé à tous les membres. </w:t>
            </w:r>
            <w:r w:rsidRPr="005807BE">
              <w:rPr>
                <w:rFonts w:ascii="Verdana" w:hAnsi="Verdana"/>
                <w:i/>
                <w:iCs/>
                <w:color w:val="37474F"/>
                <w:sz w:val="21"/>
                <w:szCs w:val="21"/>
                <w:lang w:val="fr-CA" w:eastAsia="en-CA"/>
              </w:rPr>
              <w:t>L'ordre du jour comprendra:</w:t>
            </w:r>
          </w:p>
          <w:p w14:paraId="69B6E9DD" w14:textId="3D9A789A" w:rsidR="009E6E42" w:rsidRPr="005807BE" w:rsidRDefault="009E6E42" w:rsidP="009E6E42">
            <w:pPr>
              <w:pStyle w:val="left16"/>
              <w:ind w:left="0"/>
              <w:rPr>
                <w:rFonts w:ascii="Verdana" w:hAnsi="Verdana"/>
                <w:i/>
                <w:iCs/>
                <w:color w:val="37474F"/>
                <w:sz w:val="21"/>
                <w:szCs w:val="21"/>
                <w:lang w:val="fr-CA" w:eastAsia="en-CA"/>
              </w:rPr>
            </w:pPr>
            <w:r w:rsidRPr="005807BE">
              <w:rPr>
                <w:rFonts w:ascii="Verdana" w:hAnsi="Verdana"/>
                <w:i/>
                <w:iCs/>
                <w:color w:val="37474F"/>
                <w:sz w:val="21"/>
                <w:szCs w:val="21"/>
                <w:lang w:val="fr-CA" w:eastAsia="en-CA"/>
              </w:rPr>
              <w:t>a. procès-verbal de la dernière assemblée générale annuelle,</w:t>
            </w:r>
          </w:p>
          <w:p w14:paraId="2936B015" w14:textId="60BB3DD2" w:rsidR="009E6E42" w:rsidRPr="005807BE" w:rsidRDefault="009E6E42" w:rsidP="009E6E42">
            <w:pPr>
              <w:pStyle w:val="left16"/>
              <w:ind w:left="0"/>
              <w:rPr>
                <w:rFonts w:ascii="Verdana" w:hAnsi="Verdana"/>
                <w:i/>
                <w:iCs/>
                <w:color w:val="37474F"/>
                <w:sz w:val="21"/>
                <w:szCs w:val="21"/>
                <w:lang w:val="fr-CA" w:eastAsia="en-CA"/>
              </w:rPr>
            </w:pPr>
            <w:r w:rsidRPr="005807BE">
              <w:rPr>
                <w:rFonts w:ascii="Verdana" w:hAnsi="Verdana"/>
                <w:i/>
                <w:iCs/>
                <w:color w:val="37474F"/>
                <w:sz w:val="21"/>
                <w:szCs w:val="21"/>
                <w:lang w:val="fr-CA" w:eastAsia="en-CA"/>
              </w:rPr>
              <w:t>b. un rapport annuel du Président sur les affaires de l'Association,</w:t>
            </w:r>
          </w:p>
          <w:p w14:paraId="320DE594" w14:textId="3AF3ACAC" w:rsidR="009E6E42" w:rsidRPr="005807BE" w:rsidRDefault="009E6E42" w:rsidP="009E6E42">
            <w:pPr>
              <w:pStyle w:val="left16"/>
              <w:ind w:left="0"/>
              <w:rPr>
                <w:rFonts w:ascii="Verdana" w:hAnsi="Verdana"/>
                <w:i/>
                <w:iCs/>
                <w:color w:val="37474F"/>
                <w:sz w:val="21"/>
                <w:szCs w:val="21"/>
                <w:lang w:val="fr-CA" w:eastAsia="en-CA"/>
              </w:rPr>
            </w:pPr>
            <w:r w:rsidRPr="005807BE">
              <w:rPr>
                <w:rFonts w:ascii="Verdana" w:hAnsi="Verdana"/>
                <w:i/>
                <w:iCs/>
                <w:color w:val="37474F"/>
                <w:sz w:val="21"/>
                <w:szCs w:val="21"/>
                <w:lang w:val="fr-CA" w:eastAsia="en-CA"/>
              </w:rPr>
              <w:t xml:space="preserve">c. ratification des résolutions spécifiées du Conseil d’administration de l’exercice écoulé, y compris toute modification des </w:t>
            </w:r>
            <w:r w:rsidR="008F20BA">
              <w:rPr>
                <w:rFonts w:ascii="Verdana" w:hAnsi="Verdana"/>
                <w:i/>
                <w:iCs/>
                <w:color w:val="37474F"/>
                <w:sz w:val="21"/>
                <w:szCs w:val="21"/>
                <w:lang w:val="fr-CA" w:eastAsia="en-CA"/>
              </w:rPr>
              <w:t>règlements</w:t>
            </w:r>
            <w:r w:rsidRPr="005807BE">
              <w:rPr>
                <w:rFonts w:ascii="Verdana" w:hAnsi="Verdana"/>
                <w:i/>
                <w:iCs/>
                <w:color w:val="37474F"/>
                <w:sz w:val="21"/>
                <w:szCs w:val="21"/>
                <w:lang w:val="fr-CA" w:eastAsia="en-CA"/>
              </w:rPr>
              <w:t>,</w:t>
            </w:r>
          </w:p>
          <w:p w14:paraId="5A2D3156" w14:textId="77777777" w:rsidR="009E6E42" w:rsidRPr="005807BE" w:rsidRDefault="009E6E42" w:rsidP="009E6E42">
            <w:pPr>
              <w:pStyle w:val="left16"/>
              <w:ind w:left="0"/>
              <w:rPr>
                <w:rFonts w:ascii="Verdana" w:hAnsi="Verdana"/>
                <w:i/>
                <w:iCs/>
                <w:color w:val="37474F"/>
                <w:sz w:val="21"/>
                <w:szCs w:val="21"/>
                <w:lang w:val="fr-CA" w:eastAsia="en-CA"/>
              </w:rPr>
            </w:pPr>
            <w:r w:rsidRPr="005807BE">
              <w:rPr>
                <w:rFonts w:ascii="Verdana" w:hAnsi="Verdana"/>
                <w:i/>
                <w:iCs/>
                <w:color w:val="37474F"/>
                <w:sz w:val="21"/>
                <w:szCs w:val="21"/>
                <w:lang w:val="fr-CA" w:eastAsia="en-CA"/>
              </w:rPr>
              <w:t>d. un rapport de revue financière du Trésorier de l'exercice écoulé ainsi qu'un budget pour l'exercice à venir, et</w:t>
            </w:r>
          </w:p>
          <w:p w14:paraId="12CA9087" w14:textId="77777777" w:rsidR="009E6E42" w:rsidRPr="005807BE" w:rsidRDefault="009E6E42" w:rsidP="009E6E42">
            <w:pPr>
              <w:pStyle w:val="left16"/>
              <w:ind w:left="0"/>
              <w:rPr>
                <w:rFonts w:ascii="Verdana" w:hAnsi="Verdana"/>
                <w:i/>
                <w:iCs/>
                <w:color w:val="37474F"/>
                <w:sz w:val="21"/>
                <w:szCs w:val="21"/>
                <w:lang w:val="fr-CA" w:eastAsia="en-CA"/>
              </w:rPr>
            </w:pPr>
            <w:r w:rsidRPr="005807BE">
              <w:rPr>
                <w:rFonts w:ascii="Verdana" w:hAnsi="Verdana"/>
                <w:i/>
                <w:iCs/>
                <w:color w:val="37474F"/>
                <w:sz w:val="21"/>
                <w:szCs w:val="21"/>
                <w:lang w:val="fr-CA" w:eastAsia="en-CA"/>
              </w:rPr>
              <w:t>e. une élection des membres du Conseil, si nécessaire.</w:t>
            </w:r>
          </w:p>
          <w:p w14:paraId="00174E2F" w14:textId="70279646" w:rsidR="009E6E42" w:rsidRPr="009E6E42" w:rsidRDefault="009E6E42" w:rsidP="009E6E42">
            <w:pPr>
              <w:pStyle w:val="left16"/>
              <w:ind w:left="0"/>
              <w:rPr>
                <w:rFonts w:ascii="Verdana" w:hAnsi="Verdana"/>
                <w:color w:val="37474F"/>
                <w:sz w:val="21"/>
                <w:szCs w:val="21"/>
                <w:lang w:val="fr-CA" w:eastAsia="en-CA"/>
              </w:rPr>
            </w:pPr>
            <w:r w:rsidRPr="005807BE">
              <w:rPr>
                <w:rFonts w:ascii="Verdana" w:hAnsi="Verdana"/>
                <w:i/>
                <w:iCs/>
                <w:color w:val="37474F"/>
                <w:sz w:val="21"/>
                <w:szCs w:val="21"/>
                <w:lang w:val="fr-CA" w:eastAsia="en-CA"/>
              </w:rPr>
              <w:t>Les assemblées générales annuelles ont normalement lieu dans les trente jours suivant la clôture de l'exercice social.</w:t>
            </w:r>
            <w:r w:rsidRPr="009E6E42">
              <w:rPr>
                <w:rFonts w:ascii="Verdana" w:hAnsi="Verdana"/>
                <w:color w:val="37474F"/>
                <w:sz w:val="21"/>
                <w:szCs w:val="21"/>
                <w:lang w:val="fr-CA" w:eastAsia="en-CA"/>
              </w:rPr>
              <w:t xml:space="preserve"> </w:t>
            </w:r>
            <w:r w:rsidR="00FE2586" w:rsidRPr="00E04F54">
              <w:rPr>
                <w:rFonts w:ascii="Verdana" w:hAnsi="Verdana"/>
                <w:i/>
                <w:iCs/>
                <w:color w:val="37474F"/>
                <w:sz w:val="21"/>
                <w:szCs w:val="21"/>
                <w:lang w:val="fr-CA" w:eastAsia="en-CA"/>
              </w:rPr>
              <w:t xml:space="preserve">Le </w:t>
            </w:r>
            <w:r w:rsidR="00E04F54">
              <w:rPr>
                <w:rFonts w:ascii="Verdana" w:hAnsi="Verdana"/>
                <w:i/>
                <w:iCs/>
                <w:color w:val="37474F"/>
                <w:sz w:val="21"/>
                <w:szCs w:val="21"/>
                <w:lang w:val="fr-CA" w:eastAsia="en-CA"/>
              </w:rPr>
              <w:t>S</w:t>
            </w:r>
            <w:r w:rsidR="00FE2586" w:rsidRPr="00E04F54">
              <w:rPr>
                <w:rFonts w:ascii="Verdana" w:hAnsi="Verdana"/>
                <w:i/>
                <w:iCs/>
                <w:color w:val="37474F"/>
                <w:sz w:val="21"/>
                <w:szCs w:val="21"/>
                <w:lang w:val="fr-CA" w:eastAsia="en-CA"/>
              </w:rPr>
              <w:t xml:space="preserve">ecrétaire enverra un avis de convocation à ces réunions, y compris un ordre du jour, aux membres au moins </w:t>
            </w:r>
            <w:r w:rsidR="00E04F54">
              <w:rPr>
                <w:rFonts w:ascii="Verdana" w:hAnsi="Verdana"/>
                <w:i/>
                <w:iCs/>
                <w:color w:val="37474F"/>
                <w:sz w:val="21"/>
                <w:szCs w:val="21"/>
                <w:lang w:val="fr-CA" w:eastAsia="en-CA"/>
              </w:rPr>
              <w:t>trente</w:t>
            </w:r>
            <w:r w:rsidR="00FE2586" w:rsidRPr="00E04F54">
              <w:rPr>
                <w:rFonts w:ascii="Verdana" w:hAnsi="Verdana"/>
                <w:i/>
                <w:iCs/>
                <w:color w:val="37474F"/>
                <w:sz w:val="21"/>
                <w:szCs w:val="21"/>
                <w:lang w:val="fr-CA" w:eastAsia="en-CA"/>
              </w:rPr>
              <w:t xml:space="preserve"> jours avant la date prévue pour la réunion.</w:t>
            </w:r>
            <w:r w:rsidR="00E04F54">
              <w:rPr>
                <w:rFonts w:ascii="Verdana" w:hAnsi="Verdana"/>
                <w:color w:val="37474F"/>
                <w:sz w:val="21"/>
                <w:szCs w:val="21"/>
                <w:lang w:val="fr-CA" w:eastAsia="en-CA"/>
              </w:rPr>
              <w:t xml:space="preserve"> </w:t>
            </w:r>
            <w:r w:rsidRPr="009E6E42">
              <w:rPr>
                <w:rFonts w:ascii="Verdana" w:hAnsi="Verdana"/>
                <w:color w:val="37474F"/>
                <w:sz w:val="21"/>
                <w:szCs w:val="21"/>
                <w:lang w:val="fr-CA" w:eastAsia="en-CA"/>
              </w:rPr>
              <w:t xml:space="preserve">Seuls les membres </w:t>
            </w:r>
            <w:r w:rsidRPr="005807BE">
              <w:rPr>
                <w:rFonts w:ascii="Verdana" w:hAnsi="Verdana"/>
                <w:i/>
                <w:iCs/>
                <w:color w:val="37474F"/>
                <w:sz w:val="21"/>
                <w:szCs w:val="21"/>
                <w:lang w:val="fr-CA" w:eastAsia="en-CA"/>
              </w:rPr>
              <w:t>en règle</w:t>
            </w:r>
            <w:r w:rsidRPr="009E6E42">
              <w:rPr>
                <w:rFonts w:ascii="Verdana" w:hAnsi="Verdana"/>
                <w:color w:val="37474F"/>
                <w:sz w:val="21"/>
                <w:szCs w:val="21"/>
                <w:lang w:val="fr-CA" w:eastAsia="en-CA"/>
              </w:rPr>
              <w:t xml:space="preserve"> peuvent voter à une assemblée générale annuelle.</w:t>
            </w:r>
          </w:p>
          <w:p w14:paraId="191F0AF6"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5.2 Assemblée générale extraordinaire.</w:t>
            </w:r>
          </w:p>
          <w:p w14:paraId="56F44773" w14:textId="6ED9AE21"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Une assemblée générale spéciale peut être convoquée par:</w:t>
            </w:r>
          </w:p>
          <w:p w14:paraId="7465E43B" w14:textId="2FFA245F" w:rsidR="009E6E42" w:rsidRPr="009E6E42" w:rsidRDefault="009E6E42" w:rsidP="009E6E42">
            <w:pPr>
              <w:pStyle w:val="left16"/>
              <w:ind w:left="0"/>
              <w:rPr>
                <w:rFonts w:ascii="Verdana" w:hAnsi="Verdana"/>
                <w:color w:val="37474F"/>
                <w:sz w:val="21"/>
                <w:szCs w:val="21"/>
                <w:lang w:val="fr-CA" w:eastAsia="en-CA"/>
              </w:rPr>
            </w:pPr>
            <w:r>
              <w:rPr>
                <w:rFonts w:ascii="Verdana" w:hAnsi="Verdana"/>
                <w:color w:val="37474F"/>
                <w:sz w:val="21"/>
                <w:szCs w:val="21"/>
                <w:lang w:val="fr-CA" w:eastAsia="en-CA"/>
              </w:rPr>
              <w:t>a</w:t>
            </w:r>
            <w:r w:rsidRPr="009E6E42">
              <w:rPr>
                <w:rFonts w:ascii="Verdana" w:hAnsi="Verdana"/>
                <w:color w:val="37474F"/>
                <w:sz w:val="21"/>
                <w:szCs w:val="21"/>
                <w:lang w:val="fr-CA" w:eastAsia="en-CA"/>
              </w:rPr>
              <w:t>. Arrêté du Président;</w:t>
            </w:r>
          </w:p>
          <w:p w14:paraId="03F190D1" w14:textId="3632E2D1"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 xml:space="preserve">b. Résolution du </w:t>
            </w:r>
            <w:r w:rsidR="00CA487F">
              <w:rPr>
                <w:rFonts w:ascii="Verdana" w:hAnsi="Verdana"/>
                <w:color w:val="37474F"/>
                <w:sz w:val="21"/>
                <w:szCs w:val="21"/>
                <w:lang w:val="fr-CA" w:eastAsia="en-CA"/>
              </w:rPr>
              <w:t>C</w:t>
            </w:r>
            <w:r w:rsidRPr="009E6E42">
              <w:rPr>
                <w:rFonts w:ascii="Verdana" w:hAnsi="Verdana"/>
                <w:color w:val="37474F"/>
                <w:sz w:val="21"/>
                <w:szCs w:val="21"/>
                <w:lang w:val="fr-CA" w:eastAsia="en-CA"/>
              </w:rPr>
              <w:t>onseil d'administration;</w:t>
            </w:r>
            <w:r w:rsidR="005807BE">
              <w:rPr>
                <w:rFonts w:ascii="Verdana" w:hAnsi="Verdana"/>
                <w:color w:val="37474F"/>
                <w:sz w:val="21"/>
                <w:szCs w:val="21"/>
                <w:lang w:val="fr-CA" w:eastAsia="en-CA"/>
              </w:rPr>
              <w:t xml:space="preserve"> ou</w:t>
            </w:r>
          </w:p>
          <w:p w14:paraId="654D4C42"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 xml:space="preserve">c. La demande écrite d'au moins dix pour cent des membres en règle adressée au président ou au secrétaire et précisant l'objet de la réunion. Dès réception d'une telle demande, le Secrétaire </w:t>
            </w:r>
            <w:r w:rsidRPr="009E6E42">
              <w:rPr>
                <w:rFonts w:ascii="Verdana" w:hAnsi="Verdana"/>
                <w:color w:val="37474F"/>
                <w:sz w:val="21"/>
                <w:szCs w:val="21"/>
                <w:lang w:val="fr-CA" w:eastAsia="en-CA"/>
              </w:rPr>
              <w:lastRenderedPageBreak/>
              <w:t>convoquera l'assemblée dans les dix jours suivant la convocation.</w:t>
            </w:r>
          </w:p>
          <w:p w14:paraId="617371DE"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L'avis d'une assemblée extraordinaire doit comprendre un ordre du jour. Aucun sujet autre que ceux indiqués à l’ordre du jour ne pourra être discuté.</w:t>
            </w:r>
          </w:p>
          <w:p w14:paraId="24E42F16"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5.3 Avis de convocation.</w:t>
            </w:r>
          </w:p>
          <w:p w14:paraId="60EF25DF" w14:textId="452044FB"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 xml:space="preserve">L'avis de convocation à l'assemblée générale, signé par le </w:t>
            </w:r>
            <w:r w:rsidR="008F20BA">
              <w:rPr>
                <w:rFonts w:ascii="Verdana" w:hAnsi="Verdana"/>
                <w:color w:val="37474F"/>
                <w:sz w:val="21"/>
                <w:szCs w:val="21"/>
                <w:lang w:val="fr-CA" w:eastAsia="en-CA"/>
              </w:rPr>
              <w:t>S</w:t>
            </w:r>
            <w:r w:rsidRPr="009E6E42">
              <w:rPr>
                <w:rFonts w:ascii="Verdana" w:hAnsi="Verdana"/>
                <w:color w:val="37474F"/>
                <w:sz w:val="21"/>
                <w:szCs w:val="21"/>
                <w:lang w:val="fr-CA" w:eastAsia="en-CA"/>
              </w:rPr>
              <w:t xml:space="preserve">ecrétaire et indiquant son lieu, son heure et son objet, sera affiché </w:t>
            </w:r>
            <w:r w:rsidR="00172B05">
              <w:rPr>
                <w:rFonts w:ascii="Verdana" w:hAnsi="Verdana"/>
                <w:color w:val="37474F"/>
                <w:sz w:val="21"/>
                <w:szCs w:val="21"/>
                <w:lang w:val="fr-CA" w:eastAsia="en-CA"/>
              </w:rPr>
              <w:t xml:space="preserve">soit </w:t>
            </w:r>
            <w:r w:rsidRPr="009E6E42">
              <w:rPr>
                <w:rFonts w:ascii="Verdana" w:hAnsi="Verdana"/>
                <w:color w:val="37474F"/>
                <w:sz w:val="21"/>
                <w:szCs w:val="21"/>
                <w:lang w:val="fr-CA" w:eastAsia="en-CA"/>
              </w:rPr>
              <w:t xml:space="preserve">dans des lieux publics appropriés, soit communiqué aux membres par toute autre procédure choisie par le </w:t>
            </w:r>
            <w:r w:rsidR="00CA487F">
              <w:rPr>
                <w:rFonts w:ascii="Verdana" w:hAnsi="Verdana"/>
                <w:color w:val="37474F"/>
                <w:sz w:val="21"/>
                <w:szCs w:val="21"/>
                <w:lang w:val="fr-CA" w:eastAsia="en-CA"/>
              </w:rPr>
              <w:t>C</w:t>
            </w:r>
            <w:r w:rsidRPr="009E6E42">
              <w:rPr>
                <w:rFonts w:ascii="Verdana" w:hAnsi="Verdana"/>
                <w:color w:val="37474F"/>
                <w:sz w:val="21"/>
                <w:szCs w:val="21"/>
                <w:lang w:val="fr-CA" w:eastAsia="en-CA"/>
              </w:rPr>
              <w:t>onseil d'administration.</w:t>
            </w:r>
          </w:p>
          <w:p w14:paraId="518CD5C5"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5.4 Quorum pour les Assemblées Générales.</w:t>
            </w:r>
          </w:p>
          <w:p w14:paraId="22F1C6C7"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Le quorum est constitué de dix membres en règle qui doivent être présents pour que l'assemblée se déroule légalement. Si le quorum n’est pas atteint trente minutes après l’heure prévue pour le début de la réunion, la réunion est ajournée.</w:t>
            </w:r>
          </w:p>
          <w:p w14:paraId="30637C76"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5.5 Vote.</w:t>
            </w:r>
          </w:p>
          <w:p w14:paraId="73AA8F3C"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À toutes les assemblées générales, le vote se fera à main levée, à moins qu'un membre en règle ne demande un scrutin secret. Le président de séance s'abstient de voter sauf en cas d'égalité, auquel cas sa voix est prépondérante. Seuls les membres en règle ont le droit de voter aux assemblées générales et la liste des électeurs éligibles sera conservée par le secrétaire.</w:t>
            </w:r>
          </w:p>
          <w:p w14:paraId="7145DEDD"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5.6 Procurations</w:t>
            </w:r>
          </w:p>
          <w:p w14:paraId="2083BE0C" w14:textId="77777777" w:rsidR="009E6E42" w:rsidRPr="009E6E42"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Un membre peut désigner un mandataire dans le but de permettre à une personne spécifique de voter en son nom s'il ne peut assister à une réunion de l'Association.</w:t>
            </w:r>
          </w:p>
          <w:p w14:paraId="558888C0" w14:textId="5F1D7BD9" w:rsidR="00122DCF" w:rsidRPr="002377EB" w:rsidRDefault="009E6E42" w:rsidP="009E6E42">
            <w:pPr>
              <w:pStyle w:val="left16"/>
              <w:ind w:left="0"/>
              <w:rPr>
                <w:rFonts w:ascii="Verdana" w:hAnsi="Verdana"/>
                <w:color w:val="37474F"/>
                <w:sz w:val="21"/>
                <w:szCs w:val="21"/>
                <w:lang w:val="fr-CA" w:eastAsia="en-CA"/>
              </w:rPr>
            </w:pPr>
            <w:r w:rsidRPr="009E6E42">
              <w:rPr>
                <w:rFonts w:ascii="Verdana" w:hAnsi="Verdana"/>
                <w:color w:val="37474F"/>
                <w:sz w:val="21"/>
                <w:szCs w:val="21"/>
                <w:lang w:val="fr-CA" w:eastAsia="en-CA"/>
              </w:rPr>
              <w:t>5.7 Toute personne est invitée à assister aux réunions de l'Association et à participer à toute activité proposée par l'Association. Toutefois, seuls les membres en règle sont autorisés à voter.</w:t>
            </w:r>
          </w:p>
        </w:tc>
        <w:tc>
          <w:tcPr>
            <w:tcW w:w="4688" w:type="dxa"/>
          </w:tcPr>
          <w:p w14:paraId="532A2A78" w14:textId="77777777" w:rsidR="00122DCF" w:rsidRPr="002377EB" w:rsidRDefault="00122DCF" w:rsidP="00122DCF">
            <w:pPr>
              <w:rPr>
                <w:rFonts w:cstheme="minorHAnsi"/>
                <w:lang w:val="fr-CA"/>
              </w:rPr>
            </w:pPr>
          </w:p>
          <w:p w14:paraId="509C3D2C" w14:textId="77777777" w:rsidR="009E6E42" w:rsidRPr="009E6E42" w:rsidRDefault="009E6E42" w:rsidP="009E6E42">
            <w:pPr>
              <w:rPr>
                <w:rFonts w:cstheme="minorHAnsi"/>
                <w:lang w:val="fr-CA"/>
              </w:rPr>
            </w:pPr>
            <w:r w:rsidRPr="009E6E42">
              <w:rPr>
                <w:rFonts w:cstheme="minorHAnsi"/>
                <w:lang w:val="fr-CA"/>
              </w:rPr>
              <w:t>Points minimum à l’ordre du jour pour une AGA ajoutés. Précision sur la date à laquelle l'AGA doit avoir lieu : 30 jours avant la fin de l'exercice (30 juin).</w:t>
            </w:r>
          </w:p>
          <w:p w14:paraId="14E39AFA" w14:textId="77777777" w:rsidR="009E6E42" w:rsidRPr="009E6E42" w:rsidRDefault="009E6E42" w:rsidP="009E6E42">
            <w:pPr>
              <w:rPr>
                <w:rFonts w:cstheme="minorHAnsi"/>
                <w:lang w:val="fr-CA"/>
              </w:rPr>
            </w:pPr>
          </w:p>
          <w:p w14:paraId="7ABD2210" w14:textId="77777777" w:rsidR="009E6E42" w:rsidRPr="009E6E42" w:rsidRDefault="009E6E42" w:rsidP="009E6E42">
            <w:pPr>
              <w:rPr>
                <w:rFonts w:cstheme="minorHAnsi"/>
                <w:lang w:val="fr-CA"/>
              </w:rPr>
            </w:pPr>
            <w:r w:rsidRPr="009E6E42">
              <w:rPr>
                <w:rFonts w:cstheme="minorHAnsi"/>
                <w:lang w:val="fr-CA"/>
              </w:rPr>
              <w:t>Membres « payés » remplacés par « membres en règle ».</w:t>
            </w:r>
          </w:p>
          <w:p w14:paraId="44D0B753" w14:textId="77777777" w:rsidR="009E6E42" w:rsidRPr="009E6E42" w:rsidRDefault="009E6E42" w:rsidP="009E6E42">
            <w:pPr>
              <w:rPr>
                <w:rFonts w:cstheme="minorHAnsi"/>
                <w:lang w:val="fr-CA"/>
              </w:rPr>
            </w:pPr>
          </w:p>
          <w:p w14:paraId="1615BA34" w14:textId="77777777" w:rsidR="009E6E42" w:rsidRPr="009E6E42" w:rsidRDefault="009E6E42" w:rsidP="009E6E42">
            <w:pPr>
              <w:rPr>
                <w:rFonts w:cstheme="minorHAnsi"/>
                <w:lang w:val="fr-CA"/>
              </w:rPr>
            </w:pPr>
          </w:p>
          <w:p w14:paraId="5A952891" w14:textId="77777777" w:rsidR="009E6E42" w:rsidRPr="009E6E42" w:rsidRDefault="009E6E42" w:rsidP="009E6E42">
            <w:pPr>
              <w:rPr>
                <w:rFonts w:cstheme="minorHAnsi"/>
                <w:lang w:val="fr-CA"/>
              </w:rPr>
            </w:pPr>
          </w:p>
          <w:p w14:paraId="27422E0D" w14:textId="77777777" w:rsidR="009E6E42" w:rsidRPr="009E6E42" w:rsidRDefault="009E6E42" w:rsidP="009E6E42">
            <w:pPr>
              <w:rPr>
                <w:rFonts w:cstheme="minorHAnsi"/>
                <w:lang w:val="fr-CA"/>
              </w:rPr>
            </w:pPr>
          </w:p>
          <w:p w14:paraId="30ED675D" w14:textId="77777777" w:rsidR="009E6E42" w:rsidRPr="009E6E42" w:rsidRDefault="009E6E42" w:rsidP="009E6E42">
            <w:pPr>
              <w:rPr>
                <w:rFonts w:cstheme="minorHAnsi"/>
                <w:lang w:val="fr-CA"/>
              </w:rPr>
            </w:pPr>
          </w:p>
          <w:p w14:paraId="1EA32EEF" w14:textId="77777777" w:rsidR="009E6E42" w:rsidRPr="009E6E42" w:rsidRDefault="009E6E42" w:rsidP="009E6E42">
            <w:pPr>
              <w:rPr>
                <w:rFonts w:cstheme="minorHAnsi"/>
                <w:lang w:val="fr-CA"/>
              </w:rPr>
            </w:pPr>
          </w:p>
          <w:p w14:paraId="754C399F" w14:textId="77777777" w:rsidR="009E6E42" w:rsidRPr="009E6E42" w:rsidRDefault="009E6E42" w:rsidP="009E6E42">
            <w:pPr>
              <w:rPr>
                <w:rFonts w:cstheme="minorHAnsi"/>
                <w:lang w:val="fr-CA"/>
              </w:rPr>
            </w:pPr>
          </w:p>
          <w:p w14:paraId="084B8ED0" w14:textId="77777777" w:rsidR="009E6E42" w:rsidRPr="009E6E42" w:rsidRDefault="009E6E42" w:rsidP="009E6E42">
            <w:pPr>
              <w:rPr>
                <w:rFonts w:cstheme="minorHAnsi"/>
                <w:lang w:val="fr-CA"/>
              </w:rPr>
            </w:pPr>
          </w:p>
          <w:p w14:paraId="55B27364" w14:textId="77777777" w:rsidR="009E6E42" w:rsidRPr="009E6E42" w:rsidRDefault="009E6E42" w:rsidP="009E6E42">
            <w:pPr>
              <w:rPr>
                <w:rFonts w:cstheme="minorHAnsi"/>
                <w:lang w:val="fr-CA"/>
              </w:rPr>
            </w:pPr>
          </w:p>
          <w:p w14:paraId="3A019527" w14:textId="77777777" w:rsidR="009E6E42" w:rsidRPr="009E6E42" w:rsidRDefault="009E6E42" w:rsidP="009E6E42">
            <w:pPr>
              <w:rPr>
                <w:rFonts w:cstheme="minorHAnsi"/>
                <w:lang w:val="fr-CA"/>
              </w:rPr>
            </w:pPr>
          </w:p>
          <w:p w14:paraId="69C3BA21" w14:textId="77777777" w:rsidR="009E6E42" w:rsidRPr="009E6E42" w:rsidRDefault="009E6E42" w:rsidP="009E6E42">
            <w:pPr>
              <w:rPr>
                <w:rFonts w:cstheme="minorHAnsi"/>
                <w:lang w:val="fr-CA"/>
              </w:rPr>
            </w:pPr>
          </w:p>
          <w:p w14:paraId="14C87056" w14:textId="77777777" w:rsidR="009E6E42" w:rsidRPr="009E6E42" w:rsidRDefault="009E6E42" w:rsidP="009E6E42">
            <w:pPr>
              <w:rPr>
                <w:rFonts w:cstheme="minorHAnsi"/>
                <w:lang w:val="fr-CA"/>
              </w:rPr>
            </w:pPr>
          </w:p>
          <w:p w14:paraId="688A5FBE" w14:textId="77777777" w:rsidR="009E6E42" w:rsidRPr="009E6E42" w:rsidRDefault="009E6E42" w:rsidP="009E6E42">
            <w:pPr>
              <w:rPr>
                <w:rFonts w:cstheme="minorHAnsi"/>
                <w:lang w:val="fr-CA"/>
              </w:rPr>
            </w:pPr>
          </w:p>
          <w:p w14:paraId="1F87E753" w14:textId="77777777" w:rsidR="009E6E42" w:rsidRPr="009E6E42" w:rsidRDefault="009E6E42" w:rsidP="009E6E42">
            <w:pPr>
              <w:rPr>
                <w:rFonts w:cstheme="minorHAnsi"/>
                <w:lang w:val="fr-CA"/>
              </w:rPr>
            </w:pPr>
          </w:p>
          <w:p w14:paraId="3BC212D3" w14:textId="77777777" w:rsidR="009E6E42" w:rsidRPr="009E6E42" w:rsidRDefault="009E6E42" w:rsidP="009E6E42">
            <w:pPr>
              <w:rPr>
                <w:rFonts w:cstheme="minorHAnsi"/>
                <w:lang w:val="fr-CA"/>
              </w:rPr>
            </w:pPr>
          </w:p>
          <w:p w14:paraId="1F5900EC" w14:textId="77777777" w:rsidR="009E6E42" w:rsidRPr="009E6E42" w:rsidRDefault="009E6E42" w:rsidP="009E6E42">
            <w:pPr>
              <w:rPr>
                <w:rFonts w:cstheme="minorHAnsi"/>
                <w:lang w:val="fr-CA"/>
              </w:rPr>
            </w:pPr>
          </w:p>
          <w:p w14:paraId="3485102A" w14:textId="77777777" w:rsidR="009E6E42" w:rsidRPr="009E6E42" w:rsidRDefault="009E6E42" w:rsidP="009E6E42">
            <w:pPr>
              <w:rPr>
                <w:rFonts w:cstheme="minorHAnsi"/>
                <w:lang w:val="fr-CA"/>
              </w:rPr>
            </w:pPr>
          </w:p>
          <w:p w14:paraId="6FC9D819" w14:textId="77777777" w:rsidR="009E6E42" w:rsidRPr="009E6E42" w:rsidRDefault="009E6E42" w:rsidP="009E6E42">
            <w:pPr>
              <w:rPr>
                <w:rFonts w:cstheme="minorHAnsi"/>
                <w:lang w:val="fr-CA"/>
              </w:rPr>
            </w:pPr>
            <w:r w:rsidRPr="009E6E42">
              <w:rPr>
                <w:rFonts w:cstheme="minorHAnsi"/>
                <w:lang w:val="fr-CA"/>
              </w:rPr>
              <w:t>Un préavis de dix jours est prévu au lieu du « immédiatement » comme le prévoyait le texte existant.</w:t>
            </w:r>
          </w:p>
          <w:p w14:paraId="2D7423CE" w14:textId="77777777" w:rsidR="009E6E42" w:rsidRPr="009E6E42" w:rsidRDefault="009E6E42" w:rsidP="009E6E42">
            <w:pPr>
              <w:rPr>
                <w:rFonts w:cstheme="minorHAnsi"/>
                <w:lang w:val="fr-CA"/>
              </w:rPr>
            </w:pPr>
          </w:p>
          <w:p w14:paraId="5B8E5EE4" w14:textId="77777777" w:rsidR="009E6E42" w:rsidRPr="009E6E42" w:rsidRDefault="009E6E42" w:rsidP="009E6E42">
            <w:pPr>
              <w:rPr>
                <w:rFonts w:cstheme="minorHAnsi"/>
                <w:lang w:val="fr-CA"/>
              </w:rPr>
            </w:pPr>
          </w:p>
          <w:p w14:paraId="7FDB2E7C" w14:textId="77777777" w:rsidR="009E6E42" w:rsidRPr="009E6E42" w:rsidRDefault="009E6E42" w:rsidP="009E6E42">
            <w:pPr>
              <w:rPr>
                <w:rFonts w:cstheme="minorHAnsi"/>
                <w:lang w:val="fr-CA"/>
              </w:rPr>
            </w:pPr>
          </w:p>
          <w:p w14:paraId="16934D33" w14:textId="77777777" w:rsidR="009E6E42" w:rsidRPr="009E6E42" w:rsidRDefault="009E6E42" w:rsidP="009E6E42">
            <w:pPr>
              <w:rPr>
                <w:rFonts w:cstheme="minorHAnsi"/>
                <w:lang w:val="fr-CA"/>
              </w:rPr>
            </w:pPr>
          </w:p>
          <w:p w14:paraId="2C0564A3" w14:textId="77777777" w:rsidR="009E6E42" w:rsidRPr="009E6E42" w:rsidRDefault="009E6E42" w:rsidP="009E6E42">
            <w:pPr>
              <w:rPr>
                <w:rFonts w:cstheme="minorHAnsi"/>
                <w:lang w:val="fr-CA"/>
              </w:rPr>
            </w:pPr>
          </w:p>
          <w:p w14:paraId="65F28326" w14:textId="77777777" w:rsidR="009E6E42" w:rsidRPr="009E6E42" w:rsidRDefault="009E6E42" w:rsidP="009E6E42">
            <w:pPr>
              <w:rPr>
                <w:rFonts w:cstheme="minorHAnsi"/>
                <w:lang w:val="fr-CA"/>
              </w:rPr>
            </w:pPr>
          </w:p>
          <w:p w14:paraId="239E4304" w14:textId="77777777" w:rsidR="009E6E42" w:rsidRPr="009E6E42" w:rsidRDefault="009E6E42" w:rsidP="009E6E42">
            <w:pPr>
              <w:rPr>
                <w:rFonts w:cstheme="minorHAnsi"/>
                <w:lang w:val="fr-CA"/>
              </w:rPr>
            </w:pPr>
          </w:p>
          <w:p w14:paraId="097DADC0" w14:textId="77777777" w:rsidR="009E6E42" w:rsidRPr="009E6E42" w:rsidRDefault="009E6E42" w:rsidP="009E6E42">
            <w:pPr>
              <w:rPr>
                <w:rFonts w:cstheme="minorHAnsi"/>
                <w:lang w:val="fr-CA"/>
              </w:rPr>
            </w:pPr>
          </w:p>
          <w:p w14:paraId="357F4231" w14:textId="77777777" w:rsidR="009E6E42" w:rsidRPr="009E6E42" w:rsidRDefault="009E6E42" w:rsidP="009E6E42">
            <w:pPr>
              <w:rPr>
                <w:rFonts w:cstheme="minorHAnsi"/>
                <w:lang w:val="fr-CA"/>
              </w:rPr>
            </w:pPr>
          </w:p>
          <w:p w14:paraId="6E1B286A" w14:textId="77777777" w:rsidR="009E6E42" w:rsidRPr="009E6E42" w:rsidRDefault="009E6E42" w:rsidP="009E6E42">
            <w:pPr>
              <w:rPr>
                <w:rFonts w:cstheme="minorHAnsi"/>
                <w:lang w:val="fr-CA"/>
              </w:rPr>
            </w:pPr>
          </w:p>
          <w:p w14:paraId="22EA69D0" w14:textId="77777777" w:rsidR="009E6E42" w:rsidRPr="009E6E42" w:rsidRDefault="009E6E42" w:rsidP="009E6E42">
            <w:pPr>
              <w:rPr>
                <w:rFonts w:cstheme="minorHAnsi"/>
                <w:lang w:val="fr-CA"/>
              </w:rPr>
            </w:pPr>
          </w:p>
          <w:p w14:paraId="15EA1B6B" w14:textId="77777777" w:rsidR="009E6E42" w:rsidRPr="009E6E42" w:rsidRDefault="009E6E42" w:rsidP="009E6E42">
            <w:pPr>
              <w:rPr>
                <w:rFonts w:cstheme="minorHAnsi"/>
                <w:lang w:val="fr-CA"/>
              </w:rPr>
            </w:pPr>
          </w:p>
          <w:p w14:paraId="512A9CF4" w14:textId="77777777" w:rsidR="009E6E42" w:rsidRPr="009E6E42" w:rsidRDefault="009E6E42" w:rsidP="009E6E42">
            <w:pPr>
              <w:rPr>
                <w:rFonts w:cstheme="minorHAnsi"/>
                <w:lang w:val="fr-CA"/>
              </w:rPr>
            </w:pPr>
          </w:p>
          <w:p w14:paraId="6AD4289C" w14:textId="77777777" w:rsidR="009E6E42" w:rsidRPr="009E6E42" w:rsidRDefault="009E6E42" w:rsidP="009E6E42">
            <w:pPr>
              <w:rPr>
                <w:rFonts w:cstheme="minorHAnsi"/>
                <w:lang w:val="fr-CA"/>
              </w:rPr>
            </w:pPr>
          </w:p>
          <w:p w14:paraId="6826DF0E" w14:textId="77777777" w:rsidR="009E6E42" w:rsidRPr="009E6E42" w:rsidRDefault="009E6E42" w:rsidP="009E6E42">
            <w:pPr>
              <w:rPr>
                <w:rFonts w:cstheme="minorHAnsi"/>
                <w:lang w:val="fr-CA"/>
              </w:rPr>
            </w:pPr>
          </w:p>
          <w:p w14:paraId="36481BFD" w14:textId="77777777" w:rsidR="009E6E42" w:rsidRPr="009E6E42" w:rsidRDefault="009E6E42" w:rsidP="009E6E42">
            <w:pPr>
              <w:rPr>
                <w:rFonts w:cstheme="minorHAnsi"/>
                <w:lang w:val="fr-CA"/>
              </w:rPr>
            </w:pPr>
          </w:p>
          <w:p w14:paraId="07669513" w14:textId="77777777" w:rsidR="009E6E42" w:rsidRPr="009E6E42" w:rsidRDefault="009E6E42" w:rsidP="009E6E42">
            <w:pPr>
              <w:rPr>
                <w:rFonts w:cstheme="minorHAnsi"/>
                <w:lang w:val="fr-CA"/>
              </w:rPr>
            </w:pPr>
          </w:p>
          <w:p w14:paraId="0571BD6B" w14:textId="77777777" w:rsidR="009E6E42" w:rsidRPr="009E6E42" w:rsidRDefault="009E6E42" w:rsidP="009E6E42">
            <w:pPr>
              <w:rPr>
                <w:rFonts w:cstheme="minorHAnsi"/>
                <w:lang w:val="fr-CA"/>
              </w:rPr>
            </w:pPr>
          </w:p>
          <w:p w14:paraId="777C583B" w14:textId="77777777" w:rsidR="009E6E42" w:rsidRPr="009E6E42" w:rsidRDefault="009E6E42" w:rsidP="009E6E42">
            <w:pPr>
              <w:rPr>
                <w:rFonts w:cstheme="minorHAnsi"/>
                <w:lang w:val="fr-CA"/>
              </w:rPr>
            </w:pPr>
          </w:p>
          <w:p w14:paraId="7851CFA2" w14:textId="77777777" w:rsidR="009E6E42" w:rsidRPr="009E6E42" w:rsidRDefault="009E6E42" w:rsidP="009E6E42">
            <w:pPr>
              <w:rPr>
                <w:rFonts w:cstheme="minorHAnsi"/>
                <w:lang w:val="fr-CA"/>
              </w:rPr>
            </w:pPr>
          </w:p>
          <w:p w14:paraId="759771F5" w14:textId="77777777" w:rsidR="009E6E42" w:rsidRPr="009E6E42" w:rsidRDefault="009E6E42" w:rsidP="009E6E42">
            <w:pPr>
              <w:rPr>
                <w:rFonts w:cstheme="minorHAnsi"/>
                <w:lang w:val="fr-CA"/>
              </w:rPr>
            </w:pPr>
          </w:p>
          <w:p w14:paraId="4DFBCACD" w14:textId="77777777" w:rsidR="009E6E42" w:rsidRPr="009E6E42" w:rsidRDefault="009E6E42" w:rsidP="009E6E42">
            <w:pPr>
              <w:rPr>
                <w:rFonts w:cstheme="minorHAnsi"/>
                <w:lang w:val="fr-CA"/>
              </w:rPr>
            </w:pPr>
          </w:p>
          <w:p w14:paraId="4F9FEB9F" w14:textId="77777777" w:rsidR="009E6E42" w:rsidRPr="009E6E42" w:rsidRDefault="009E6E42" w:rsidP="009E6E42">
            <w:pPr>
              <w:rPr>
                <w:rFonts w:cstheme="minorHAnsi"/>
                <w:lang w:val="fr-CA"/>
              </w:rPr>
            </w:pPr>
          </w:p>
          <w:p w14:paraId="451F01BC" w14:textId="77777777" w:rsidR="009E6E42" w:rsidRPr="009E6E42" w:rsidRDefault="009E6E42" w:rsidP="009E6E42">
            <w:pPr>
              <w:rPr>
                <w:rFonts w:cstheme="minorHAnsi"/>
                <w:lang w:val="fr-CA"/>
              </w:rPr>
            </w:pPr>
          </w:p>
          <w:p w14:paraId="5192745E" w14:textId="77777777" w:rsidR="009E6E42" w:rsidRPr="009E6E42" w:rsidRDefault="009E6E42" w:rsidP="009E6E42">
            <w:pPr>
              <w:rPr>
                <w:rFonts w:cstheme="minorHAnsi"/>
                <w:lang w:val="fr-CA"/>
              </w:rPr>
            </w:pPr>
          </w:p>
          <w:p w14:paraId="7A8729A3" w14:textId="77777777" w:rsidR="009E6E42" w:rsidRPr="009E6E42" w:rsidRDefault="009E6E42" w:rsidP="009E6E42">
            <w:pPr>
              <w:rPr>
                <w:rFonts w:cstheme="minorHAnsi"/>
                <w:lang w:val="fr-CA"/>
              </w:rPr>
            </w:pPr>
          </w:p>
          <w:p w14:paraId="2E555D35" w14:textId="77777777" w:rsidR="009E6E42" w:rsidRPr="009E6E42" w:rsidRDefault="009E6E42" w:rsidP="009E6E42">
            <w:pPr>
              <w:rPr>
                <w:rFonts w:cstheme="minorHAnsi"/>
                <w:lang w:val="fr-CA"/>
              </w:rPr>
            </w:pPr>
          </w:p>
          <w:p w14:paraId="1BE591FF" w14:textId="77777777" w:rsidR="009E6E42" w:rsidRPr="009E6E42" w:rsidRDefault="009E6E42" w:rsidP="009E6E42">
            <w:pPr>
              <w:rPr>
                <w:rFonts w:cstheme="minorHAnsi"/>
                <w:lang w:val="fr-CA"/>
              </w:rPr>
            </w:pPr>
          </w:p>
          <w:p w14:paraId="511EB203" w14:textId="77777777" w:rsidR="009E6E42" w:rsidRPr="009E6E42" w:rsidRDefault="009E6E42" w:rsidP="009E6E42">
            <w:pPr>
              <w:rPr>
                <w:rFonts w:cstheme="minorHAnsi"/>
                <w:lang w:val="fr-CA"/>
              </w:rPr>
            </w:pPr>
          </w:p>
          <w:p w14:paraId="219FF6C8" w14:textId="77777777" w:rsidR="009E6E42" w:rsidRPr="009E6E42" w:rsidRDefault="009E6E42" w:rsidP="009E6E42">
            <w:pPr>
              <w:rPr>
                <w:rFonts w:cstheme="minorHAnsi"/>
                <w:lang w:val="fr-CA"/>
              </w:rPr>
            </w:pPr>
          </w:p>
          <w:p w14:paraId="10CB1A65" w14:textId="77777777" w:rsidR="009E6E42" w:rsidRPr="009E6E42" w:rsidRDefault="009E6E42" w:rsidP="009E6E42">
            <w:pPr>
              <w:rPr>
                <w:rFonts w:cstheme="minorHAnsi"/>
                <w:lang w:val="fr-CA"/>
              </w:rPr>
            </w:pPr>
          </w:p>
          <w:p w14:paraId="5AC04FF5" w14:textId="77777777" w:rsidR="009E6E42" w:rsidRPr="009E6E42" w:rsidRDefault="009E6E42" w:rsidP="009E6E42">
            <w:pPr>
              <w:rPr>
                <w:rFonts w:cstheme="minorHAnsi"/>
                <w:lang w:val="fr-CA"/>
              </w:rPr>
            </w:pPr>
          </w:p>
          <w:p w14:paraId="71F2FEBF" w14:textId="1EC85DD8" w:rsidR="00122DCF" w:rsidRPr="00920CF4" w:rsidRDefault="009E6E42" w:rsidP="009E6E42">
            <w:pPr>
              <w:rPr>
                <w:rFonts w:cstheme="minorHAnsi"/>
              </w:rPr>
            </w:pPr>
            <w:r w:rsidRPr="009E6E42">
              <w:rPr>
                <w:rFonts w:cstheme="minorHAnsi"/>
                <w:lang w:val="fr-CA"/>
              </w:rPr>
              <w:t xml:space="preserve">Les arts 5.6 et 5.7 ont été déplacés ici de l'art 3 existant (plus approprié ici). </w:t>
            </w:r>
            <w:r w:rsidRPr="009E6E42">
              <w:rPr>
                <w:rFonts w:cstheme="minorHAnsi"/>
              </w:rPr>
              <w:t>Aucun changement autrement.</w:t>
            </w:r>
          </w:p>
        </w:tc>
      </w:tr>
      <w:tr w:rsidR="00122DCF" w:rsidRPr="00357A3D" w14:paraId="756C1FD6" w14:textId="77777777" w:rsidTr="00122DCF">
        <w:tc>
          <w:tcPr>
            <w:tcW w:w="5939" w:type="dxa"/>
          </w:tcPr>
          <w:p w14:paraId="30756AC7" w14:textId="03E19753" w:rsidR="00F125EB" w:rsidRPr="002377EB" w:rsidRDefault="00122DCF" w:rsidP="00F125EB">
            <w:pPr>
              <w:rPr>
                <w:rFonts w:ascii="Verdana" w:eastAsia="Times New Roman" w:hAnsi="Verdana" w:cs="Times New Roman"/>
                <w:color w:val="37474F"/>
                <w:kern w:val="0"/>
                <w:sz w:val="21"/>
                <w:szCs w:val="21"/>
                <w:lang w:val="fr-CA" w:eastAsia="en-CA"/>
                <w14:ligatures w14:val="none"/>
              </w:rPr>
            </w:pPr>
            <w:r w:rsidRPr="002377EB">
              <w:rPr>
                <w:rFonts w:ascii="Verdana" w:eastAsia="Times New Roman" w:hAnsi="Verdana" w:cs="Times New Roman"/>
                <w:b/>
                <w:bCs/>
                <w:color w:val="37474F"/>
                <w:kern w:val="0"/>
                <w:sz w:val="24"/>
                <w:szCs w:val="24"/>
                <w:bdr w:val="none" w:sz="0" w:space="0" w:color="auto" w:frame="1"/>
                <w:lang w:val="fr-CA" w:eastAsia="en-CA"/>
                <w14:ligatures w14:val="none"/>
              </w:rPr>
              <w:lastRenderedPageBreak/>
              <w:t xml:space="preserve">6. </w:t>
            </w:r>
            <w:r w:rsidR="00F125EB" w:rsidRPr="00A45F2E">
              <w:rPr>
                <w:rFonts w:ascii="Verdana" w:eastAsia="Times New Roman" w:hAnsi="Verdana" w:cs="Times New Roman"/>
                <w:b/>
                <w:bCs/>
                <w:color w:val="37474F"/>
                <w:kern w:val="0"/>
                <w:sz w:val="24"/>
                <w:szCs w:val="24"/>
                <w:lang w:val="fr-CA" w:eastAsia="en-CA"/>
                <w14:ligatures w14:val="none"/>
              </w:rPr>
              <w:t>CONSEIL D'ADMINISTRATION</w:t>
            </w:r>
          </w:p>
          <w:p w14:paraId="238E2AC3" w14:textId="77777777"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6.1 Composition</w:t>
            </w:r>
          </w:p>
          <w:p w14:paraId="200B45D8" w14:textId="4C183390"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L'Association est administrée par un </w:t>
            </w:r>
            <w:r w:rsidR="00CA487F">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composé de douze membres élus, avec une représentation dans la mesure du possible de chacun des différents secteurs entourant le lac.</w:t>
            </w:r>
          </w:p>
          <w:p w14:paraId="6B83427D" w14:textId="77777777"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6.2 Nominations et élections</w:t>
            </w:r>
          </w:p>
          <w:p w14:paraId="590FD8D2" w14:textId="7B53861C" w:rsidR="001B09AB" w:rsidRPr="00B81093"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lastRenderedPageBreak/>
              <w:t xml:space="preserve">Les membres du </w:t>
            </w:r>
            <w:r w:rsidR="00CA487F">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 xml:space="preserve">onseil d'administration sont élus pour un mandat de deux ans lors de l'assemblée générale annuelle. Les membres du Conseil seront, dans la mesure du possible, élus de manière à ce que le mandat de la moitié des membres du Conseil expire chaque année. Les candidatures au </w:t>
            </w:r>
            <w:r w:rsidR="00CA487F">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proposées par au moins deux membres en règle de l'Association</w:t>
            </w:r>
            <w:r w:rsidR="0048668F">
              <w:rPr>
                <w:rFonts w:ascii="Verdana" w:eastAsia="Times New Roman" w:hAnsi="Verdana" w:cs="Times New Roman"/>
                <w:color w:val="37474F"/>
                <w:kern w:val="0"/>
                <w:sz w:val="21"/>
                <w:szCs w:val="21"/>
                <w:lang w:val="fr-CA" w:eastAsia="en-CA"/>
                <w14:ligatures w14:val="none"/>
              </w:rPr>
              <w:t xml:space="preserve"> </w:t>
            </w:r>
            <w:r w:rsidR="0048668F" w:rsidRPr="00B81093">
              <w:rPr>
                <w:rFonts w:ascii="Verdana" w:eastAsia="Times New Roman" w:hAnsi="Verdana" w:cs="Times New Roman"/>
                <w:color w:val="37474F"/>
                <w:kern w:val="0"/>
                <w:sz w:val="21"/>
                <w:szCs w:val="21"/>
                <w:lang w:val="fr-CA" w:eastAsia="en-CA"/>
                <w14:ligatures w14:val="none"/>
              </w:rPr>
              <w:t>n'appartenant pas à la même unité familiale que la personne proposée</w:t>
            </w:r>
            <w:r w:rsidRPr="00F125EB">
              <w:rPr>
                <w:rFonts w:ascii="Verdana" w:eastAsia="Times New Roman" w:hAnsi="Verdana" w:cs="Times New Roman"/>
                <w:color w:val="37474F"/>
                <w:kern w:val="0"/>
                <w:sz w:val="21"/>
                <w:szCs w:val="21"/>
                <w:lang w:val="fr-CA" w:eastAsia="en-CA"/>
                <w14:ligatures w14:val="none"/>
              </w:rPr>
              <w:t>,</w:t>
            </w:r>
            <w:r w:rsidR="006A46C1">
              <w:rPr>
                <w:rFonts w:ascii="Verdana" w:eastAsia="Times New Roman" w:hAnsi="Verdana" w:cs="Times New Roman"/>
                <w:color w:val="37474F"/>
                <w:kern w:val="0"/>
                <w:sz w:val="21"/>
                <w:szCs w:val="21"/>
                <w:lang w:val="fr-CA" w:eastAsia="en-CA"/>
                <w14:ligatures w14:val="none"/>
              </w:rPr>
              <w:t xml:space="preserve"> </w:t>
            </w:r>
            <w:r w:rsidRPr="00F125EB">
              <w:rPr>
                <w:rFonts w:ascii="Verdana" w:eastAsia="Times New Roman" w:hAnsi="Verdana" w:cs="Times New Roman"/>
                <w:color w:val="37474F"/>
                <w:kern w:val="0"/>
                <w:sz w:val="21"/>
                <w:szCs w:val="21"/>
                <w:lang w:val="fr-CA" w:eastAsia="en-CA"/>
                <w14:ligatures w14:val="none"/>
              </w:rPr>
              <w:t xml:space="preserve">doivent être présentées au </w:t>
            </w:r>
            <w:r w:rsidR="001B09AB">
              <w:rPr>
                <w:rFonts w:ascii="Verdana" w:eastAsia="Times New Roman" w:hAnsi="Verdana" w:cs="Times New Roman"/>
                <w:color w:val="37474F"/>
                <w:kern w:val="0"/>
                <w:sz w:val="21"/>
                <w:szCs w:val="21"/>
                <w:lang w:val="fr-CA" w:eastAsia="en-CA"/>
                <w14:ligatures w14:val="none"/>
              </w:rPr>
              <w:t>S</w:t>
            </w:r>
            <w:r w:rsidRPr="00F125EB">
              <w:rPr>
                <w:rFonts w:ascii="Verdana" w:eastAsia="Times New Roman" w:hAnsi="Verdana" w:cs="Times New Roman"/>
                <w:color w:val="37474F"/>
                <w:kern w:val="0"/>
                <w:sz w:val="21"/>
                <w:szCs w:val="21"/>
                <w:lang w:val="fr-CA" w:eastAsia="en-CA"/>
                <w14:ligatures w14:val="none"/>
              </w:rPr>
              <w:t xml:space="preserve">ecrétaire au moins une semaine avant l'assemblée générale annuelle. </w:t>
            </w:r>
            <w:r w:rsidR="00B81093" w:rsidRPr="00B81093">
              <w:rPr>
                <w:rFonts w:ascii="Verdana" w:eastAsia="Times New Roman" w:hAnsi="Verdana" w:cs="Times New Roman"/>
                <w:color w:val="37474F"/>
                <w:kern w:val="0"/>
                <w:sz w:val="21"/>
                <w:szCs w:val="21"/>
                <w:lang w:val="fr-CA" w:eastAsia="en-CA"/>
                <w14:ligatures w14:val="none"/>
              </w:rPr>
              <w:t>Les candidatures au conseil d'administration seront appelées lors de l'assemblée générale annuelle, au cours de laquelle les candidatures peuvent également être proposées par au moins un membre en règle et appuyées par un autre membre en règle n'appartenant pas à la même unité familiale que la personne proposée.</w:t>
            </w:r>
          </w:p>
          <w:p w14:paraId="36F1CAED" w14:textId="50E0ACB8"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6.3 Réunions du </w:t>
            </w:r>
            <w:r w:rsidR="00CA487F">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w:t>
            </w:r>
          </w:p>
          <w:p w14:paraId="7502BF8F" w14:textId="2CD95062"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Pr>
                <w:rFonts w:ascii="Verdana" w:eastAsia="Times New Roman" w:hAnsi="Verdana" w:cs="Times New Roman"/>
                <w:color w:val="37474F"/>
                <w:kern w:val="0"/>
                <w:sz w:val="21"/>
                <w:szCs w:val="21"/>
                <w:lang w:val="fr-CA" w:eastAsia="en-CA"/>
                <w14:ligatures w14:val="none"/>
              </w:rPr>
              <w:t>a</w:t>
            </w:r>
            <w:r w:rsidRPr="00F125EB">
              <w:rPr>
                <w:rFonts w:ascii="Verdana" w:eastAsia="Times New Roman" w:hAnsi="Verdana" w:cs="Times New Roman"/>
                <w:color w:val="37474F"/>
                <w:kern w:val="0"/>
                <w:sz w:val="21"/>
                <w:szCs w:val="21"/>
                <w:lang w:val="fr-CA" w:eastAsia="en-CA"/>
                <w14:ligatures w14:val="none"/>
              </w:rPr>
              <w:t xml:space="preserve">. Le </w:t>
            </w:r>
            <w:r w:rsidR="00CA487F">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se réunira une fois par an et à d'autres moments selon les besoins. Les réunions sont convoquées par le Secrétaire à la demande du Président ou à celle de trois membres du Conseil.</w:t>
            </w:r>
          </w:p>
          <w:p w14:paraId="057BCC83" w14:textId="77777777"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b. Un avis de convocation du Conseil, indiquant l'heure, le lieu et les modalités de sa tenue, sera adressé à chaque membre du Conseil avant la réunion.</w:t>
            </w:r>
          </w:p>
          <w:p w14:paraId="79615EEE" w14:textId="77777777"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c. Toute résolution acceptée par le Conseil sera aussi valable que si elle avait été adoptée lors d'une réunion du Conseil dûment convoquée et tenue.</w:t>
            </w:r>
          </w:p>
          <w:p w14:paraId="2783CA25" w14:textId="77777777"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d. Cinq membres du Conseil constituent le quorum.</w:t>
            </w:r>
          </w:p>
          <w:p w14:paraId="05EEC6AF" w14:textId="05DBE498"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e. Le président </w:t>
            </w:r>
            <w:r w:rsidR="006A46C1">
              <w:rPr>
                <w:rFonts w:ascii="Verdana" w:eastAsia="Times New Roman" w:hAnsi="Verdana" w:cs="Times New Roman"/>
                <w:color w:val="37474F"/>
                <w:kern w:val="0"/>
                <w:sz w:val="21"/>
                <w:szCs w:val="21"/>
                <w:lang w:val="fr-CA" w:eastAsia="en-CA"/>
                <w14:ligatures w14:val="none"/>
              </w:rPr>
              <w:t>préside les réunions</w:t>
            </w:r>
            <w:r w:rsidRPr="00F125EB">
              <w:rPr>
                <w:rFonts w:ascii="Verdana" w:eastAsia="Times New Roman" w:hAnsi="Verdana" w:cs="Times New Roman"/>
                <w:color w:val="37474F"/>
                <w:kern w:val="0"/>
                <w:sz w:val="21"/>
                <w:szCs w:val="21"/>
                <w:lang w:val="fr-CA" w:eastAsia="en-CA"/>
                <w14:ligatures w14:val="none"/>
              </w:rPr>
              <w:t>. Tous les membres du Conseil ont le droit de vote, la majorité étant déterminante. En cas d'égalité, la voix du président est prépondérante.</w:t>
            </w:r>
          </w:p>
          <w:p w14:paraId="3448E7DD" w14:textId="42CFB871"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Pr>
                <w:rFonts w:ascii="Verdana" w:eastAsia="Times New Roman" w:hAnsi="Verdana" w:cs="Times New Roman"/>
                <w:color w:val="37474F"/>
                <w:kern w:val="0"/>
                <w:sz w:val="21"/>
                <w:szCs w:val="21"/>
                <w:lang w:val="fr-CA" w:eastAsia="en-CA"/>
                <w14:ligatures w14:val="none"/>
              </w:rPr>
              <w:t>f</w:t>
            </w:r>
            <w:r w:rsidRPr="00F125EB">
              <w:rPr>
                <w:rFonts w:ascii="Verdana" w:eastAsia="Times New Roman" w:hAnsi="Verdana" w:cs="Times New Roman"/>
                <w:color w:val="37474F"/>
                <w:kern w:val="0"/>
                <w:sz w:val="21"/>
                <w:szCs w:val="21"/>
                <w:lang w:val="fr-CA" w:eastAsia="en-CA"/>
                <w14:ligatures w14:val="none"/>
              </w:rPr>
              <w:t>. Si un membre du Conseil, y compris un</w:t>
            </w:r>
            <w:r w:rsidR="006A46C1">
              <w:rPr>
                <w:rFonts w:ascii="Verdana" w:eastAsia="Times New Roman" w:hAnsi="Verdana" w:cs="Times New Roman"/>
                <w:color w:val="37474F"/>
                <w:kern w:val="0"/>
                <w:sz w:val="21"/>
                <w:szCs w:val="21"/>
                <w:lang w:val="fr-CA" w:eastAsia="en-CA"/>
                <w14:ligatures w14:val="none"/>
              </w:rPr>
              <w:t xml:space="preserve"> officier</w:t>
            </w:r>
            <w:r w:rsidRPr="00F125EB">
              <w:rPr>
                <w:rFonts w:ascii="Verdana" w:eastAsia="Times New Roman" w:hAnsi="Verdana" w:cs="Times New Roman"/>
                <w:color w:val="37474F"/>
                <w:kern w:val="0"/>
                <w:sz w:val="21"/>
                <w:szCs w:val="21"/>
                <w:lang w:val="fr-CA" w:eastAsia="en-CA"/>
                <w14:ligatures w14:val="none"/>
              </w:rPr>
              <w:t>, commet un abus de pouvoir, se trouve en conflit d'intérêts ou n'exerce pas ses fonctions de manière appropriée et diligente conformément aux objectifs de l'Association, les autres membres du Conseil peu</w:t>
            </w:r>
            <w:r w:rsidR="0047363A">
              <w:rPr>
                <w:rFonts w:ascii="Verdana" w:eastAsia="Times New Roman" w:hAnsi="Verdana" w:cs="Times New Roman"/>
                <w:color w:val="37474F"/>
                <w:kern w:val="0"/>
                <w:sz w:val="21"/>
                <w:szCs w:val="21"/>
                <w:lang w:val="fr-CA" w:eastAsia="en-CA"/>
                <w14:ligatures w14:val="none"/>
              </w:rPr>
              <w:t>ven</w:t>
            </w:r>
            <w:r w:rsidRPr="00F125EB">
              <w:rPr>
                <w:rFonts w:ascii="Verdana" w:eastAsia="Times New Roman" w:hAnsi="Verdana" w:cs="Times New Roman"/>
                <w:color w:val="37474F"/>
                <w:kern w:val="0"/>
                <w:sz w:val="21"/>
                <w:szCs w:val="21"/>
                <w:lang w:val="fr-CA" w:eastAsia="en-CA"/>
                <w14:ligatures w14:val="none"/>
              </w:rPr>
              <w:t>t, à la majorité simple, déclarer le poste vacant.</w:t>
            </w:r>
          </w:p>
          <w:p w14:paraId="6BF3DD47" w14:textId="6A833E7F"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g. Si, par démission ou pour toute autre raison, un poste devient vacant au sein du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 xml:space="preserve">onseil d'administration, le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peut nommer une autre personne pour combler le poste et assumer les droits, privilèges et devoirs de ce poste jusqu'à la prochaine assemblée générale annuelle.</w:t>
            </w:r>
          </w:p>
          <w:p w14:paraId="3E2261A0" w14:textId="48FBBAD8" w:rsidR="00122DCF" w:rsidRPr="00F125EB" w:rsidRDefault="00F125EB" w:rsidP="00122DCF">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lastRenderedPageBreak/>
              <w:t>6.4 À aucun moment l'Association ou tout administrateur ne pourra être tenu responsable de dommages ou de poursuites judiciaires pour des actions entreprises dans la poursuite des objets de l'Association.</w:t>
            </w:r>
          </w:p>
        </w:tc>
        <w:tc>
          <w:tcPr>
            <w:tcW w:w="4688" w:type="dxa"/>
          </w:tcPr>
          <w:p w14:paraId="5E51E195" w14:textId="77777777" w:rsidR="00F125EB" w:rsidRPr="00F125EB" w:rsidRDefault="00F125EB" w:rsidP="00F125EB">
            <w:pPr>
              <w:rPr>
                <w:rFonts w:cstheme="minorHAnsi"/>
                <w:lang w:val="fr-CA"/>
              </w:rPr>
            </w:pPr>
            <w:r w:rsidRPr="00F125EB">
              <w:rPr>
                <w:rFonts w:cstheme="minorHAnsi"/>
                <w:lang w:val="fr-CA"/>
              </w:rPr>
              <w:lastRenderedPageBreak/>
              <w:t>Un nombre spécifique est requis car une série d'administrateurs n'est pas autorisée en vertu de la loi du Québec. Alors maintenant 12 (précisément).</w:t>
            </w:r>
          </w:p>
          <w:p w14:paraId="0647F7C9" w14:textId="77777777" w:rsidR="00F125EB" w:rsidRPr="00F125EB" w:rsidRDefault="00F125EB" w:rsidP="00F125EB">
            <w:pPr>
              <w:rPr>
                <w:rFonts w:cstheme="minorHAnsi"/>
                <w:lang w:val="fr-CA"/>
              </w:rPr>
            </w:pPr>
            <w:r w:rsidRPr="00F125EB">
              <w:rPr>
                <w:rFonts w:cstheme="minorHAnsi"/>
                <w:lang w:val="fr-CA"/>
              </w:rPr>
              <w:t>L'exigence de représentation des secteurs s'est avérée difficile à appliquer et constitue donc désormais une obligation de « faire de son mieux ». Le 8.4 existant est donc supprimé.</w:t>
            </w:r>
          </w:p>
          <w:p w14:paraId="11F987A7" w14:textId="77777777" w:rsidR="00F125EB" w:rsidRPr="00F125EB" w:rsidRDefault="00F125EB" w:rsidP="00F125EB">
            <w:pPr>
              <w:rPr>
                <w:rFonts w:cstheme="minorHAnsi"/>
                <w:lang w:val="fr-CA"/>
              </w:rPr>
            </w:pPr>
            <w:r w:rsidRPr="00F125EB">
              <w:rPr>
                <w:rFonts w:cstheme="minorHAnsi"/>
                <w:lang w:val="fr-CA"/>
              </w:rPr>
              <w:lastRenderedPageBreak/>
              <w:t>La dernière phrase du premier alinéa de l'article 6 dans le texte existant a été déplacée, plus logiquement placée désormais dans l'article 6.3.</w:t>
            </w:r>
          </w:p>
          <w:p w14:paraId="2CD5DCE6" w14:textId="77777777" w:rsidR="00F125EB" w:rsidRPr="00F125EB" w:rsidRDefault="00F125EB" w:rsidP="00F125EB">
            <w:pPr>
              <w:rPr>
                <w:rFonts w:cstheme="minorHAnsi"/>
                <w:lang w:val="fr-CA"/>
              </w:rPr>
            </w:pPr>
            <w:r w:rsidRPr="00F125EB">
              <w:rPr>
                <w:rFonts w:cstheme="minorHAnsi"/>
                <w:lang w:val="fr-CA"/>
              </w:rPr>
              <w:t>« Élu tous les deux ans » dans l'actuel 6.2 remplacé par « élu pour un mandat de deux ans ».</w:t>
            </w:r>
          </w:p>
          <w:p w14:paraId="2388251E" w14:textId="77777777" w:rsidR="00F125EB" w:rsidRPr="00F125EB" w:rsidRDefault="00F125EB" w:rsidP="00F125EB">
            <w:pPr>
              <w:rPr>
                <w:rFonts w:cstheme="minorHAnsi"/>
                <w:lang w:val="fr-CA"/>
              </w:rPr>
            </w:pPr>
            <w:r w:rsidRPr="00F125EB">
              <w:rPr>
                <w:rFonts w:cstheme="minorHAnsi"/>
                <w:lang w:val="fr-CA"/>
              </w:rPr>
              <w:t>Les élections échelonnées de la moitié du conseil d'administration étant monnaie courante, elles sont désormais spécifiquement prévues ici.</w:t>
            </w:r>
          </w:p>
          <w:p w14:paraId="3904C744" w14:textId="77777777" w:rsidR="00F125EB" w:rsidRPr="00F125EB" w:rsidRDefault="00F125EB" w:rsidP="00F125EB">
            <w:pPr>
              <w:rPr>
                <w:rFonts w:cstheme="minorHAnsi"/>
                <w:lang w:val="fr-CA"/>
              </w:rPr>
            </w:pPr>
            <w:r w:rsidRPr="00F125EB">
              <w:rPr>
                <w:rFonts w:cstheme="minorHAnsi"/>
                <w:lang w:val="fr-CA"/>
              </w:rPr>
              <w:t>Nomination « signée » par les membres remplacée par « proposée ».</w:t>
            </w:r>
          </w:p>
          <w:p w14:paraId="075D4D9B" w14:textId="77777777" w:rsidR="00F125EB" w:rsidRPr="00F125EB" w:rsidRDefault="00F125EB" w:rsidP="00F125EB">
            <w:pPr>
              <w:rPr>
                <w:rFonts w:cstheme="minorHAnsi"/>
                <w:lang w:val="fr-CA"/>
              </w:rPr>
            </w:pPr>
            <w:r w:rsidRPr="00F125EB">
              <w:rPr>
                <w:rFonts w:cstheme="minorHAnsi"/>
                <w:lang w:val="fr-CA"/>
              </w:rPr>
              <w:t>L'article 6.3 du texte existant permet au conseil d'administration de faire tout ce qu'il veut. Mieux vaut définir l'étendue des pouvoirs dans les objectifs, et donc supprimés.</w:t>
            </w:r>
          </w:p>
          <w:p w14:paraId="2176D4E1" w14:textId="77777777" w:rsidR="00F125EB" w:rsidRPr="00F125EB" w:rsidRDefault="00F125EB" w:rsidP="00F125EB">
            <w:pPr>
              <w:rPr>
                <w:rFonts w:cstheme="minorHAnsi"/>
                <w:lang w:val="fr-CA"/>
              </w:rPr>
            </w:pPr>
            <w:r w:rsidRPr="00F125EB">
              <w:rPr>
                <w:rFonts w:cstheme="minorHAnsi"/>
                <w:lang w:val="fr-CA"/>
              </w:rPr>
              <w:t>Le nouveau 6.3(f) est une disposition relative à la révocation des administrateurs, y compris s'ils ne soutiennent pas les objectifs. Cela couvre également les officiers, ce qui rend la version 7.3 existante redondante.</w:t>
            </w:r>
          </w:p>
          <w:p w14:paraId="4807FC70" w14:textId="66D17D99" w:rsidR="00122DCF" w:rsidRPr="00F125EB" w:rsidRDefault="00F125EB" w:rsidP="00F125EB">
            <w:pPr>
              <w:rPr>
                <w:rFonts w:cstheme="minorHAnsi"/>
                <w:lang w:val="fr-CA"/>
              </w:rPr>
            </w:pPr>
            <w:r w:rsidRPr="00F125EB">
              <w:rPr>
                <w:rFonts w:cstheme="minorHAnsi"/>
                <w:lang w:val="fr-CA"/>
              </w:rPr>
              <w:t>Disposition de non-responsabilité ajoutée en 6.4. D’une efficacité juridique douteuse, mais sans danger.</w:t>
            </w:r>
          </w:p>
        </w:tc>
      </w:tr>
      <w:tr w:rsidR="00122DCF" w:rsidRPr="00357A3D" w14:paraId="28221281" w14:textId="77777777" w:rsidTr="00122DCF">
        <w:tc>
          <w:tcPr>
            <w:tcW w:w="5939" w:type="dxa"/>
          </w:tcPr>
          <w:p w14:paraId="46FE6889" w14:textId="7AB67FB4" w:rsidR="00F125EB" w:rsidRPr="00F125EB" w:rsidRDefault="00122DCF"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b/>
                <w:bCs/>
                <w:color w:val="37474F"/>
                <w:kern w:val="0"/>
                <w:sz w:val="24"/>
                <w:szCs w:val="24"/>
                <w:bdr w:val="none" w:sz="0" w:space="0" w:color="auto" w:frame="1"/>
                <w:lang w:val="fr-CA" w:eastAsia="en-CA"/>
                <w14:ligatures w14:val="none"/>
              </w:rPr>
              <w:lastRenderedPageBreak/>
              <w:t xml:space="preserve">7. </w:t>
            </w:r>
            <w:r w:rsidR="00F125EB" w:rsidRPr="00F125EB">
              <w:rPr>
                <w:rFonts w:ascii="Verdana" w:eastAsia="Times New Roman" w:hAnsi="Verdana" w:cs="Times New Roman"/>
                <w:b/>
                <w:bCs/>
                <w:color w:val="37474F"/>
                <w:kern w:val="0"/>
                <w:sz w:val="24"/>
                <w:szCs w:val="24"/>
                <w:bdr w:val="none" w:sz="0" w:space="0" w:color="auto" w:frame="1"/>
                <w:lang w:val="fr-CA" w:eastAsia="en-CA"/>
                <w14:ligatures w14:val="none"/>
              </w:rPr>
              <w:t>OFFICIERS</w:t>
            </w:r>
            <w:r w:rsidRPr="00F125EB">
              <w:rPr>
                <w:rFonts w:ascii="Verdana" w:eastAsia="Times New Roman" w:hAnsi="Verdana" w:cs="Times New Roman"/>
                <w:color w:val="37474F"/>
                <w:kern w:val="0"/>
                <w:sz w:val="21"/>
                <w:szCs w:val="21"/>
                <w:lang w:val="fr-CA" w:eastAsia="en-CA"/>
                <w14:ligatures w14:val="none"/>
              </w:rPr>
              <w:br/>
            </w:r>
            <w:r w:rsidR="00F125EB">
              <w:rPr>
                <w:rFonts w:ascii="Verdana" w:eastAsia="Times New Roman" w:hAnsi="Verdana" w:cs="Times New Roman"/>
                <w:color w:val="37474F"/>
                <w:kern w:val="0"/>
                <w:sz w:val="21"/>
                <w:szCs w:val="21"/>
                <w:lang w:val="fr-CA" w:eastAsia="en-CA"/>
                <w14:ligatures w14:val="none"/>
              </w:rPr>
              <w:t>7</w:t>
            </w:r>
            <w:r w:rsidR="00F125EB" w:rsidRPr="00F125EB">
              <w:rPr>
                <w:rFonts w:ascii="Verdana" w:eastAsia="Times New Roman" w:hAnsi="Verdana" w:cs="Times New Roman"/>
                <w:color w:val="37474F"/>
                <w:kern w:val="0"/>
                <w:sz w:val="21"/>
                <w:szCs w:val="21"/>
                <w:lang w:val="fr-CA" w:eastAsia="en-CA"/>
                <w14:ligatures w14:val="none"/>
              </w:rPr>
              <w:t xml:space="preserve">.1 Le Conseil nomme ses </w:t>
            </w:r>
            <w:r w:rsidR="00F125EB">
              <w:rPr>
                <w:rFonts w:ascii="Verdana" w:eastAsia="Times New Roman" w:hAnsi="Verdana" w:cs="Times New Roman"/>
                <w:color w:val="37474F"/>
                <w:kern w:val="0"/>
                <w:sz w:val="21"/>
                <w:szCs w:val="21"/>
                <w:lang w:val="fr-CA" w:eastAsia="en-CA"/>
                <w14:ligatures w14:val="none"/>
              </w:rPr>
              <w:t>officiers</w:t>
            </w:r>
            <w:r w:rsidR="00F125EB" w:rsidRPr="00F125EB">
              <w:rPr>
                <w:rFonts w:ascii="Verdana" w:eastAsia="Times New Roman" w:hAnsi="Verdana" w:cs="Times New Roman"/>
                <w:color w:val="37474F"/>
                <w:kern w:val="0"/>
                <w:sz w:val="21"/>
                <w:szCs w:val="21"/>
                <w:lang w:val="fr-CA" w:eastAsia="en-CA"/>
                <w14:ligatures w14:val="none"/>
              </w:rPr>
              <w:t xml:space="preserve">. Les </w:t>
            </w:r>
            <w:r w:rsidR="00F125EB">
              <w:rPr>
                <w:rFonts w:ascii="Verdana" w:eastAsia="Times New Roman" w:hAnsi="Verdana" w:cs="Times New Roman"/>
                <w:color w:val="37474F"/>
                <w:kern w:val="0"/>
                <w:sz w:val="21"/>
                <w:szCs w:val="21"/>
                <w:lang w:val="fr-CA" w:eastAsia="en-CA"/>
                <w14:ligatures w14:val="none"/>
              </w:rPr>
              <w:t>officiers</w:t>
            </w:r>
            <w:r w:rsidR="00F125EB" w:rsidRPr="00F125EB">
              <w:rPr>
                <w:rFonts w:ascii="Verdana" w:eastAsia="Times New Roman" w:hAnsi="Verdana" w:cs="Times New Roman"/>
                <w:color w:val="37474F"/>
                <w:kern w:val="0"/>
                <w:sz w:val="21"/>
                <w:szCs w:val="21"/>
                <w:lang w:val="fr-CA" w:eastAsia="en-CA"/>
                <w14:ligatures w14:val="none"/>
              </w:rPr>
              <w:t xml:space="preserve"> du </w:t>
            </w:r>
            <w:r w:rsidR="00D269E9">
              <w:rPr>
                <w:rFonts w:ascii="Verdana" w:eastAsia="Times New Roman" w:hAnsi="Verdana" w:cs="Times New Roman"/>
                <w:color w:val="37474F"/>
                <w:kern w:val="0"/>
                <w:sz w:val="21"/>
                <w:szCs w:val="21"/>
                <w:lang w:val="fr-CA" w:eastAsia="en-CA"/>
                <w14:ligatures w14:val="none"/>
              </w:rPr>
              <w:t>C</w:t>
            </w:r>
            <w:r w:rsidR="00F125EB" w:rsidRPr="00F125EB">
              <w:rPr>
                <w:rFonts w:ascii="Verdana" w:eastAsia="Times New Roman" w:hAnsi="Verdana" w:cs="Times New Roman"/>
                <w:color w:val="37474F"/>
                <w:kern w:val="0"/>
                <w:sz w:val="21"/>
                <w:szCs w:val="21"/>
                <w:lang w:val="fr-CA" w:eastAsia="en-CA"/>
                <w14:ligatures w14:val="none"/>
              </w:rPr>
              <w:t xml:space="preserve">onseil d'administration sont le </w:t>
            </w:r>
            <w:r w:rsidR="00C41790">
              <w:rPr>
                <w:rFonts w:ascii="Verdana" w:eastAsia="Times New Roman" w:hAnsi="Verdana" w:cs="Times New Roman"/>
                <w:color w:val="37474F"/>
                <w:kern w:val="0"/>
                <w:sz w:val="21"/>
                <w:szCs w:val="21"/>
                <w:lang w:val="fr-CA" w:eastAsia="en-CA"/>
                <w14:ligatures w14:val="none"/>
              </w:rPr>
              <w:t>P</w:t>
            </w:r>
            <w:r w:rsidR="00F125EB" w:rsidRPr="00F125EB">
              <w:rPr>
                <w:rFonts w:ascii="Verdana" w:eastAsia="Times New Roman" w:hAnsi="Verdana" w:cs="Times New Roman"/>
                <w:color w:val="37474F"/>
                <w:kern w:val="0"/>
                <w:sz w:val="21"/>
                <w:szCs w:val="21"/>
                <w:lang w:val="fr-CA" w:eastAsia="en-CA"/>
                <w14:ligatures w14:val="none"/>
              </w:rPr>
              <w:t xml:space="preserve">résident, le </w:t>
            </w:r>
            <w:r w:rsidR="00C41790">
              <w:rPr>
                <w:rFonts w:ascii="Verdana" w:eastAsia="Times New Roman" w:hAnsi="Verdana" w:cs="Times New Roman"/>
                <w:color w:val="37474F"/>
                <w:kern w:val="0"/>
                <w:sz w:val="21"/>
                <w:szCs w:val="21"/>
                <w:lang w:val="fr-CA" w:eastAsia="en-CA"/>
                <w14:ligatures w14:val="none"/>
              </w:rPr>
              <w:t>V</w:t>
            </w:r>
            <w:r w:rsidR="00F125EB" w:rsidRPr="00F125EB">
              <w:rPr>
                <w:rFonts w:ascii="Verdana" w:eastAsia="Times New Roman" w:hAnsi="Verdana" w:cs="Times New Roman"/>
                <w:color w:val="37474F"/>
                <w:kern w:val="0"/>
                <w:sz w:val="21"/>
                <w:szCs w:val="21"/>
                <w:lang w:val="fr-CA" w:eastAsia="en-CA"/>
                <w14:ligatures w14:val="none"/>
              </w:rPr>
              <w:t xml:space="preserve">ice-président, le </w:t>
            </w:r>
            <w:r w:rsidR="00C41790">
              <w:rPr>
                <w:rFonts w:ascii="Verdana" w:eastAsia="Times New Roman" w:hAnsi="Verdana" w:cs="Times New Roman"/>
                <w:color w:val="37474F"/>
                <w:kern w:val="0"/>
                <w:sz w:val="21"/>
                <w:szCs w:val="21"/>
                <w:lang w:val="fr-CA" w:eastAsia="en-CA"/>
                <w14:ligatures w14:val="none"/>
              </w:rPr>
              <w:t>S</w:t>
            </w:r>
            <w:r w:rsidR="00F125EB" w:rsidRPr="00F125EB">
              <w:rPr>
                <w:rFonts w:ascii="Verdana" w:eastAsia="Times New Roman" w:hAnsi="Verdana" w:cs="Times New Roman"/>
                <w:color w:val="37474F"/>
                <w:kern w:val="0"/>
                <w:sz w:val="21"/>
                <w:szCs w:val="21"/>
                <w:lang w:val="fr-CA" w:eastAsia="en-CA"/>
                <w14:ligatures w14:val="none"/>
              </w:rPr>
              <w:t xml:space="preserve">ecrétaire et le </w:t>
            </w:r>
            <w:r w:rsidR="00C41790">
              <w:rPr>
                <w:rFonts w:ascii="Verdana" w:eastAsia="Times New Roman" w:hAnsi="Verdana" w:cs="Times New Roman"/>
                <w:color w:val="37474F"/>
                <w:kern w:val="0"/>
                <w:sz w:val="21"/>
                <w:szCs w:val="21"/>
                <w:lang w:val="fr-CA" w:eastAsia="en-CA"/>
                <w14:ligatures w14:val="none"/>
              </w:rPr>
              <w:t>T</w:t>
            </w:r>
            <w:r w:rsidR="00F125EB" w:rsidRPr="00F125EB">
              <w:rPr>
                <w:rFonts w:ascii="Verdana" w:eastAsia="Times New Roman" w:hAnsi="Verdana" w:cs="Times New Roman"/>
                <w:color w:val="37474F"/>
                <w:kern w:val="0"/>
                <w:sz w:val="21"/>
                <w:szCs w:val="21"/>
                <w:lang w:val="fr-CA" w:eastAsia="en-CA"/>
                <w14:ligatures w14:val="none"/>
              </w:rPr>
              <w:t>résorier.</w:t>
            </w:r>
          </w:p>
          <w:p w14:paraId="28FD3260" w14:textId="2D828BCC"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7.2 Le Président est le représentant officiel de l'Association. Ils président toutes les réunions des membres de l'Association et du Conseil d'administration. Ils agissent dans la mesure requise ou autorisée par la loi et exercent tous les pouvoirs et fonctions qui leur sont attribués par les</w:t>
            </w:r>
            <w:r w:rsidR="00C41790">
              <w:rPr>
                <w:rFonts w:ascii="Verdana" w:eastAsia="Times New Roman" w:hAnsi="Verdana" w:cs="Times New Roman"/>
                <w:color w:val="37474F"/>
                <w:kern w:val="0"/>
                <w:sz w:val="21"/>
                <w:szCs w:val="21"/>
                <w:lang w:val="fr-CA" w:eastAsia="en-CA"/>
                <w14:ligatures w14:val="none"/>
              </w:rPr>
              <w:t xml:space="preserve"> règlements</w:t>
            </w:r>
            <w:r w:rsidRPr="00F125EB">
              <w:rPr>
                <w:rFonts w:ascii="Verdana" w:eastAsia="Times New Roman" w:hAnsi="Verdana" w:cs="Times New Roman"/>
                <w:color w:val="37474F"/>
                <w:kern w:val="0"/>
                <w:sz w:val="21"/>
                <w:szCs w:val="21"/>
                <w:lang w:val="fr-CA" w:eastAsia="en-CA"/>
                <w14:ligatures w14:val="none"/>
              </w:rPr>
              <w:t xml:space="preserve"> de l'Association.</w:t>
            </w:r>
          </w:p>
          <w:p w14:paraId="14826837" w14:textId="3B1982A8"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7.3 Le </w:t>
            </w:r>
            <w:r w:rsidR="00C41790">
              <w:rPr>
                <w:rFonts w:ascii="Verdana" w:eastAsia="Times New Roman" w:hAnsi="Verdana" w:cs="Times New Roman"/>
                <w:color w:val="37474F"/>
                <w:kern w:val="0"/>
                <w:sz w:val="21"/>
                <w:szCs w:val="21"/>
                <w:lang w:val="fr-CA" w:eastAsia="en-CA"/>
                <w14:ligatures w14:val="none"/>
              </w:rPr>
              <w:t>V</w:t>
            </w:r>
            <w:r w:rsidRPr="00F125EB">
              <w:rPr>
                <w:rFonts w:ascii="Verdana" w:eastAsia="Times New Roman" w:hAnsi="Verdana" w:cs="Times New Roman"/>
                <w:color w:val="37474F"/>
                <w:kern w:val="0"/>
                <w:sz w:val="21"/>
                <w:szCs w:val="21"/>
                <w:lang w:val="fr-CA" w:eastAsia="en-CA"/>
                <w14:ligatures w14:val="none"/>
              </w:rPr>
              <w:t xml:space="preserve">ice-président assiste le </w:t>
            </w:r>
            <w:r w:rsidR="00D269E9">
              <w:rPr>
                <w:rFonts w:ascii="Verdana" w:eastAsia="Times New Roman" w:hAnsi="Verdana" w:cs="Times New Roman"/>
                <w:color w:val="37474F"/>
                <w:kern w:val="0"/>
                <w:sz w:val="21"/>
                <w:szCs w:val="21"/>
                <w:lang w:val="fr-CA" w:eastAsia="en-CA"/>
                <w14:ligatures w14:val="none"/>
              </w:rPr>
              <w:t>P</w:t>
            </w:r>
            <w:r w:rsidRPr="00F125EB">
              <w:rPr>
                <w:rFonts w:ascii="Verdana" w:eastAsia="Times New Roman" w:hAnsi="Verdana" w:cs="Times New Roman"/>
                <w:color w:val="37474F"/>
                <w:kern w:val="0"/>
                <w:sz w:val="21"/>
                <w:szCs w:val="21"/>
                <w:lang w:val="fr-CA" w:eastAsia="en-CA"/>
                <w14:ligatures w14:val="none"/>
              </w:rPr>
              <w:t xml:space="preserve">résident dans ses fonctions et, en l'absence ou en cas d'incapacité du </w:t>
            </w:r>
            <w:r w:rsidR="00C41790">
              <w:rPr>
                <w:rFonts w:ascii="Verdana" w:eastAsia="Times New Roman" w:hAnsi="Verdana" w:cs="Times New Roman"/>
                <w:color w:val="37474F"/>
                <w:kern w:val="0"/>
                <w:sz w:val="21"/>
                <w:szCs w:val="21"/>
                <w:lang w:val="fr-CA" w:eastAsia="en-CA"/>
                <w14:ligatures w14:val="none"/>
              </w:rPr>
              <w:t>P</w:t>
            </w:r>
            <w:r w:rsidRPr="00F125EB">
              <w:rPr>
                <w:rFonts w:ascii="Verdana" w:eastAsia="Times New Roman" w:hAnsi="Verdana" w:cs="Times New Roman"/>
                <w:color w:val="37474F"/>
                <w:kern w:val="0"/>
                <w:sz w:val="21"/>
                <w:szCs w:val="21"/>
                <w:lang w:val="fr-CA" w:eastAsia="en-CA"/>
                <w14:ligatures w14:val="none"/>
              </w:rPr>
              <w:t>résident, assume les fonctions de</w:t>
            </w:r>
            <w:r w:rsidR="00C41790">
              <w:rPr>
                <w:rFonts w:ascii="Verdana" w:eastAsia="Times New Roman" w:hAnsi="Verdana" w:cs="Times New Roman"/>
                <w:color w:val="37474F"/>
                <w:kern w:val="0"/>
                <w:sz w:val="21"/>
                <w:szCs w:val="21"/>
                <w:lang w:val="fr-CA" w:eastAsia="en-CA"/>
                <w14:ligatures w14:val="none"/>
              </w:rPr>
              <w:t xml:space="preserve"> ce poste</w:t>
            </w:r>
            <w:r w:rsidRPr="00F125EB">
              <w:rPr>
                <w:rFonts w:ascii="Verdana" w:eastAsia="Times New Roman" w:hAnsi="Verdana" w:cs="Times New Roman"/>
                <w:color w:val="37474F"/>
                <w:kern w:val="0"/>
                <w:sz w:val="21"/>
                <w:szCs w:val="21"/>
                <w:lang w:val="fr-CA" w:eastAsia="en-CA"/>
                <w14:ligatures w14:val="none"/>
              </w:rPr>
              <w:t>.</w:t>
            </w:r>
          </w:p>
          <w:p w14:paraId="69E4C990" w14:textId="569B9FEA"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7.4 Le Trésorier est le gardien des fonds, investissements, dettes et de tous documents de valeur de l'Association. Ils déposent au nom et au crédit de l'Association dans une banque ou caisse populaire ainsi désignée par le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les fonds appartenant à l'Association qui auront été remis au trésorier. Le trésorier tiendra des registres détaillés de la réception et du décaissement de ces fonds.</w:t>
            </w:r>
          </w:p>
          <w:p w14:paraId="09159360" w14:textId="21C3E2E3"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7.5 Le </w:t>
            </w:r>
            <w:r w:rsidR="00C41790">
              <w:rPr>
                <w:rFonts w:ascii="Verdana" w:eastAsia="Times New Roman" w:hAnsi="Verdana" w:cs="Times New Roman"/>
                <w:color w:val="37474F"/>
                <w:kern w:val="0"/>
                <w:sz w:val="21"/>
                <w:szCs w:val="21"/>
                <w:lang w:val="fr-CA" w:eastAsia="en-CA"/>
                <w14:ligatures w14:val="none"/>
              </w:rPr>
              <w:t>S</w:t>
            </w:r>
            <w:r w:rsidRPr="00F125EB">
              <w:rPr>
                <w:rFonts w:ascii="Verdana" w:eastAsia="Times New Roman" w:hAnsi="Verdana" w:cs="Times New Roman"/>
                <w:color w:val="37474F"/>
                <w:kern w:val="0"/>
                <w:sz w:val="21"/>
                <w:szCs w:val="21"/>
                <w:lang w:val="fr-CA" w:eastAsia="en-CA"/>
                <w14:ligatures w14:val="none"/>
              </w:rPr>
              <w:t xml:space="preserve">ecrétaire prépare et conserve de manière appropriée les procès-verbaux de toutes les réunions de l'Association ainsi que de toutes les réunions du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d'administration. Ils doivent s'assurer que tous les avis de réunion sont conformes aux</w:t>
            </w:r>
            <w:r w:rsidR="00C41790">
              <w:rPr>
                <w:rFonts w:ascii="Verdana" w:eastAsia="Times New Roman" w:hAnsi="Verdana" w:cs="Times New Roman"/>
                <w:color w:val="37474F"/>
                <w:kern w:val="0"/>
                <w:sz w:val="21"/>
                <w:szCs w:val="21"/>
                <w:lang w:val="fr-CA" w:eastAsia="en-CA"/>
                <w14:ligatures w14:val="none"/>
              </w:rPr>
              <w:t xml:space="preserve"> règlements</w:t>
            </w:r>
            <w:r w:rsidRPr="00F125EB">
              <w:rPr>
                <w:rFonts w:ascii="Verdana" w:eastAsia="Times New Roman" w:hAnsi="Verdana" w:cs="Times New Roman"/>
                <w:color w:val="37474F"/>
                <w:kern w:val="0"/>
                <w:sz w:val="21"/>
                <w:szCs w:val="21"/>
                <w:lang w:val="fr-CA" w:eastAsia="en-CA"/>
                <w14:ligatures w14:val="none"/>
              </w:rPr>
              <w:t xml:space="preserve"> de l'Association ou à la loi, et que tous les cautionnements, rapports, certificats et autres documents et registres sont correctement mis à jour et classés.</w:t>
            </w:r>
          </w:p>
          <w:p w14:paraId="1BC3793B" w14:textId="47A7D0CA"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7.6 Si un </w:t>
            </w:r>
            <w:r>
              <w:rPr>
                <w:rFonts w:ascii="Verdana" w:eastAsia="Times New Roman" w:hAnsi="Verdana" w:cs="Times New Roman"/>
                <w:color w:val="37474F"/>
                <w:kern w:val="0"/>
                <w:sz w:val="21"/>
                <w:szCs w:val="21"/>
                <w:lang w:val="fr-CA" w:eastAsia="en-CA"/>
                <w14:ligatures w14:val="none"/>
              </w:rPr>
              <w:t>officier</w:t>
            </w:r>
            <w:r w:rsidRPr="00F125EB">
              <w:rPr>
                <w:rFonts w:ascii="Verdana" w:eastAsia="Times New Roman" w:hAnsi="Verdana" w:cs="Times New Roman"/>
                <w:color w:val="37474F"/>
                <w:kern w:val="0"/>
                <w:sz w:val="21"/>
                <w:szCs w:val="21"/>
                <w:lang w:val="fr-CA" w:eastAsia="en-CA"/>
                <w14:ligatures w14:val="none"/>
              </w:rPr>
              <w:t xml:space="preserve"> démissionne ou quitte autrement son poste, ou est démis du Conseil conformément au paragraphe 6.3(</w:t>
            </w:r>
            <w:r w:rsidR="00C41790">
              <w:rPr>
                <w:rFonts w:ascii="Verdana" w:eastAsia="Times New Roman" w:hAnsi="Verdana" w:cs="Times New Roman"/>
                <w:color w:val="37474F"/>
                <w:kern w:val="0"/>
                <w:sz w:val="21"/>
                <w:szCs w:val="21"/>
                <w:lang w:val="fr-CA" w:eastAsia="en-CA"/>
                <w14:ligatures w14:val="none"/>
              </w:rPr>
              <w:t>f</w:t>
            </w:r>
            <w:r w:rsidRPr="00F125EB">
              <w:rPr>
                <w:rFonts w:ascii="Verdana" w:eastAsia="Times New Roman" w:hAnsi="Verdana" w:cs="Times New Roman"/>
                <w:color w:val="37474F"/>
                <w:kern w:val="0"/>
                <w:sz w:val="21"/>
                <w:szCs w:val="21"/>
                <w:lang w:val="fr-CA" w:eastAsia="en-CA"/>
                <w14:ligatures w14:val="none"/>
              </w:rPr>
              <w:t>), les procédures suivantes s'appliquent :</w:t>
            </w:r>
          </w:p>
          <w:p w14:paraId="350E9E7B" w14:textId="384168A8"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Pr>
                <w:rFonts w:ascii="Verdana" w:eastAsia="Times New Roman" w:hAnsi="Verdana" w:cs="Times New Roman"/>
                <w:color w:val="37474F"/>
                <w:kern w:val="0"/>
                <w:sz w:val="21"/>
                <w:szCs w:val="21"/>
                <w:lang w:val="fr-CA" w:eastAsia="en-CA"/>
                <w14:ligatures w14:val="none"/>
              </w:rPr>
              <w:t>a</w:t>
            </w:r>
            <w:r w:rsidRPr="00F125EB">
              <w:rPr>
                <w:rFonts w:ascii="Verdana" w:eastAsia="Times New Roman" w:hAnsi="Verdana" w:cs="Times New Roman"/>
                <w:color w:val="37474F"/>
                <w:kern w:val="0"/>
                <w:sz w:val="21"/>
                <w:szCs w:val="21"/>
                <w:lang w:val="fr-CA" w:eastAsia="en-CA"/>
                <w14:ligatures w14:val="none"/>
              </w:rPr>
              <w:t xml:space="preserve">. Si le poste de </w:t>
            </w:r>
            <w:r w:rsidR="00C41790">
              <w:rPr>
                <w:rFonts w:ascii="Verdana" w:eastAsia="Times New Roman" w:hAnsi="Verdana" w:cs="Times New Roman"/>
                <w:color w:val="37474F"/>
                <w:kern w:val="0"/>
                <w:sz w:val="21"/>
                <w:szCs w:val="21"/>
                <w:lang w:val="fr-CA" w:eastAsia="en-CA"/>
                <w14:ligatures w14:val="none"/>
              </w:rPr>
              <w:t>P</w:t>
            </w:r>
            <w:r w:rsidRPr="00F125EB">
              <w:rPr>
                <w:rFonts w:ascii="Verdana" w:eastAsia="Times New Roman" w:hAnsi="Verdana" w:cs="Times New Roman"/>
                <w:color w:val="37474F"/>
                <w:kern w:val="0"/>
                <w:sz w:val="21"/>
                <w:szCs w:val="21"/>
                <w:lang w:val="fr-CA" w:eastAsia="en-CA"/>
                <w14:ligatures w14:val="none"/>
              </w:rPr>
              <w:t>résident devient vacant, il sera comblé par le vice-président qui demeurera en fonction jusqu'à la prochaine assemblée générale annuelle ;</w:t>
            </w:r>
          </w:p>
          <w:p w14:paraId="0CE2AA8E" w14:textId="04E34D7F" w:rsidR="00F125EB"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t xml:space="preserve">b. Si le poste de </w:t>
            </w:r>
            <w:r w:rsidR="00C41790">
              <w:rPr>
                <w:rFonts w:ascii="Verdana" w:eastAsia="Times New Roman" w:hAnsi="Verdana" w:cs="Times New Roman"/>
                <w:color w:val="37474F"/>
                <w:kern w:val="0"/>
                <w:sz w:val="21"/>
                <w:szCs w:val="21"/>
                <w:lang w:val="fr-CA" w:eastAsia="en-CA"/>
                <w14:ligatures w14:val="none"/>
              </w:rPr>
              <w:t>V</w:t>
            </w:r>
            <w:r w:rsidRPr="00F125EB">
              <w:rPr>
                <w:rFonts w:ascii="Verdana" w:eastAsia="Times New Roman" w:hAnsi="Verdana" w:cs="Times New Roman"/>
                <w:color w:val="37474F"/>
                <w:kern w:val="0"/>
                <w:sz w:val="21"/>
                <w:szCs w:val="21"/>
                <w:lang w:val="fr-CA" w:eastAsia="en-CA"/>
                <w14:ligatures w14:val="none"/>
              </w:rPr>
              <w:t xml:space="preserve">ice-président, </w:t>
            </w:r>
            <w:r w:rsidR="00C41790">
              <w:rPr>
                <w:rFonts w:ascii="Verdana" w:eastAsia="Times New Roman" w:hAnsi="Verdana" w:cs="Times New Roman"/>
                <w:color w:val="37474F"/>
                <w:kern w:val="0"/>
                <w:sz w:val="21"/>
                <w:szCs w:val="21"/>
                <w:lang w:val="fr-CA" w:eastAsia="en-CA"/>
                <w14:ligatures w14:val="none"/>
              </w:rPr>
              <w:t>S</w:t>
            </w:r>
            <w:r w:rsidRPr="00F125EB">
              <w:rPr>
                <w:rFonts w:ascii="Verdana" w:eastAsia="Times New Roman" w:hAnsi="Verdana" w:cs="Times New Roman"/>
                <w:color w:val="37474F"/>
                <w:kern w:val="0"/>
                <w:sz w:val="21"/>
                <w:szCs w:val="21"/>
                <w:lang w:val="fr-CA" w:eastAsia="en-CA"/>
                <w14:ligatures w14:val="none"/>
              </w:rPr>
              <w:t xml:space="preserve">ecrétaire ou </w:t>
            </w:r>
            <w:r w:rsidR="00C41790">
              <w:rPr>
                <w:rFonts w:ascii="Verdana" w:eastAsia="Times New Roman" w:hAnsi="Verdana" w:cs="Times New Roman"/>
                <w:color w:val="37474F"/>
                <w:kern w:val="0"/>
                <w:sz w:val="21"/>
                <w:szCs w:val="21"/>
                <w:lang w:val="fr-CA" w:eastAsia="en-CA"/>
                <w14:ligatures w14:val="none"/>
              </w:rPr>
              <w:t>T</w:t>
            </w:r>
            <w:r w:rsidRPr="00F125EB">
              <w:rPr>
                <w:rFonts w:ascii="Verdana" w:eastAsia="Times New Roman" w:hAnsi="Verdana" w:cs="Times New Roman"/>
                <w:color w:val="37474F"/>
                <w:kern w:val="0"/>
                <w:sz w:val="21"/>
                <w:szCs w:val="21"/>
                <w:lang w:val="fr-CA" w:eastAsia="en-CA"/>
                <w14:ligatures w14:val="none"/>
              </w:rPr>
              <w:t xml:space="preserve">résorier devient vacant, le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 xml:space="preserve">onseil peut nommer un autre membre du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onseil pour combler le poste et assumer les droits, devoirs et privilèges de ce poste jusqu'à la prochaine assemblée générale annuelle.</w:t>
            </w:r>
          </w:p>
          <w:p w14:paraId="7793D05D" w14:textId="444AC1E1" w:rsidR="00122DCF" w:rsidRPr="00F125EB" w:rsidRDefault="00F125EB" w:rsidP="00F125EB">
            <w:pPr>
              <w:rPr>
                <w:rFonts w:ascii="Verdana" w:eastAsia="Times New Roman" w:hAnsi="Verdana" w:cs="Times New Roman"/>
                <w:color w:val="37474F"/>
                <w:kern w:val="0"/>
                <w:sz w:val="21"/>
                <w:szCs w:val="21"/>
                <w:lang w:val="fr-CA" w:eastAsia="en-CA"/>
                <w14:ligatures w14:val="none"/>
              </w:rPr>
            </w:pPr>
            <w:r w:rsidRPr="00F125EB">
              <w:rPr>
                <w:rFonts w:ascii="Verdana" w:eastAsia="Times New Roman" w:hAnsi="Verdana" w:cs="Times New Roman"/>
                <w:color w:val="37474F"/>
                <w:kern w:val="0"/>
                <w:sz w:val="21"/>
                <w:szCs w:val="21"/>
                <w:lang w:val="fr-CA" w:eastAsia="en-CA"/>
                <w14:ligatures w14:val="none"/>
              </w:rPr>
              <w:lastRenderedPageBreak/>
              <w:t xml:space="preserve">7.7 Le </w:t>
            </w:r>
            <w:r w:rsidR="00C41790">
              <w:rPr>
                <w:rFonts w:ascii="Verdana" w:eastAsia="Times New Roman" w:hAnsi="Verdana" w:cs="Times New Roman"/>
                <w:color w:val="37474F"/>
                <w:kern w:val="0"/>
                <w:sz w:val="21"/>
                <w:szCs w:val="21"/>
                <w:lang w:val="fr-CA" w:eastAsia="en-CA"/>
                <w14:ligatures w14:val="none"/>
              </w:rPr>
              <w:t>p</w:t>
            </w:r>
            <w:r w:rsidRPr="00F125EB">
              <w:rPr>
                <w:rFonts w:ascii="Verdana" w:eastAsia="Times New Roman" w:hAnsi="Verdana" w:cs="Times New Roman"/>
                <w:color w:val="37474F"/>
                <w:kern w:val="0"/>
                <w:sz w:val="21"/>
                <w:szCs w:val="21"/>
                <w:lang w:val="fr-CA" w:eastAsia="en-CA"/>
                <w14:ligatures w14:val="none"/>
              </w:rPr>
              <w:t xml:space="preserve">résident sortant devient le </w:t>
            </w:r>
            <w:r w:rsidR="00C41790">
              <w:rPr>
                <w:rFonts w:ascii="Verdana" w:eastAsia="Times New Roman" w:hAnsi="Verdana" w:cs="Times New Roman"/>
                <w:color w:val="37474F"/>
                <w:kern w:val="0"/>
                <w:sz w:val="21"/>
                <w:szCs w:val="21"/>
                <w:lang w:val="fr-CA" w:eastAsia="en-CA"/>
                <w14:ligatures w14:val="none"/>
              </w:rPr>
              <w:t>P</w:t>
            </w:r>
            <w:r w:rsidRPr="00F125EB">
              <w:rPr>
                <w:rFonts w:ascii="Verdana" w:eastAsia="Times New Roman" w:hAnsi="Verdana" w:cs="Times New Roman"/>
                <w:color w:val="37474F"/>
                <w:kern w:val="0"/>
                <w:sz w:val="21"/>
                <w:szCs w:val="21"/>
                <w:lang w:val="fr-CA" w:eastAsia="en-CA"/>
                <w14:ligatures w14:val="none"/>
              </w:rPr>
              <w:t>résident</w:t>
            </w:r>
            <w:r w:rsidR="00C41790">
              <w:rPr>
                <w:rFonts w:ascii="Verdana" w:eastAsia="Times New Roman" w:hAnsi="Verdana" w:cs="Times New Roman"/>
                <w:color w:val="37474F"/>
                <w:kern w:val="0"/>
                <w:sz w:val="21"/>
                <w:szCs w:val="21"/>
                <w:lang w:val="fr-CA" w:eastAsia="en-CA"/>
                <w14:ligatures w14:val="none"/>
              </w:rPr>
              <w:t>-</w:t>
            </w:r>
            <w:r w:rsidRPr="00F125EB">
              <w:rPr>
                <w:rFonts w:ascii="Verdana" w:eastAsia="Times New Roman" w:hAnsi="Verdana" w:cs="Times New Roman"/>
                <w:color w:val="37474F"/>
                <w:kern w:val="0"/>
                <w:sz w:val="21"/>
                <w:szCs w:val="21"/>
                <w:lang w:val="fr-CA" w:eastAsia="en-CA"/>
                <w14:ligatures w14:val="none"/>
              </w:rPr>
              <w:t xml:space="preserve">sortant et, s'il ne continue pas en tant qu'administrateur, siège au </w:t>
            </w:r>
            <w:r w:rsidR="00D269E9">
              <w:rPr>
                <w:rFonts w:ascii="Verdana" w:eastAsia="Times New Roman" w:hAnsi="Verdana" w:cs="Times New Roman"/>
                <w:color w:val="37474F"/>
                <w:kern w:val="0"/>
                <w:sz w:val="21"/>
                <w:szCs w:val="21"/>
                <w:lang w:val="fr-CA" w:eastAsia="en-CA"/>
                <w14:ligatures w14:val="none"/>
              </w:rPr>
              <w:t>C</w:t>
            </w:r>
            <w:r w:rsidRPr="00F125EB">
              <w:rPr>
                <w:rFonts w:ascii="Verdana" w:eastAsia="Times New Roman" w:hAnsi="Verdana" w:cs="Times New Roman"/>
                <w:color w:val="37474F"/>
                <w:kern w:val="0"/>
                <w:sz w:val="21"/>
                <w:szCs w:val="21"/>
                <w:lang w:val="fr-CA" w:eastAsia="en-CA"/>
                <w14:ligatures w14:val="none"/>
              </w:rPr>
              <w:t xml:space="preserve">onseil d'administration en tant que membre observateur </w:t>
            </w:r>
            <w:r w:rsidR="00C41790">
              <w:rPr>
                <w:rFonts w:ascii="Verdana" w:eastAsia="Times New Roman" w:hAnsi="Verdana" w:cs="Times New Roman"/>
                <w:color w:val="37474F"/>
                <w:kern w:val="0"/>
                <w:sz w:val="21"/>
                <w:szCs w:val="21"/>
                <w:lang w:val="fr-CA" w:eastAsia="en-CA"/>
                <w14:ligatures w14:val="none"/>
              </w:rPr>
              <w:t xml:space="preserve">ex officio pendant </w:t>
            </w:r>
            <w:r w:rsidRPr="00F125EB">
              <w:rPr>
                <w:rFonts w:ascii="Verdana" w:eastAsia="Times New Roman" w:hAnsi="Verdana" w:cs="Times New Roman"/>
                <w:color w:val="37474F"/>
                <w:kern w:val="0"/>
                <w:sz w:val="21"/>
                <w:szCs w:val="21"/>
                <w:lang w:val="fr-CA" w:eastAsia="en-CA"/>
                <w14:ligatures w14:val="none"/>
              </w:rPr>
              <w:t>un an.</w:t>
            </w:r>
          </w:p>
        </w:tc>
        <w:tc>
          <w:tcPr>
            <w:tcW w:w="4688" w:type="dxa"/>
          </w:tcPr>
          <w:p w14:paraId="0C4E9837" w14:textId="77777777" w:rsidR="00122DCF" w:rsidRPr="00C41790" w:rsidRDefault="00122DCF" w:rsidP="00122DCF">
            <w:pPr>
              <w:rPr>
                <w:rFonts w:cstheme="minorHAnsi"/>
                <w:lang w:val="fr-CA"/>
              </w:rPr>
            </w:pPr>
          </w:p>
          <w:p w14:paraId="3574470B" w14:textId="42B5BA07" w:rsidR="00F125EB" w:rsidRPr="00F125EB" w:rsidRDefault="00F125EB" w:rsidP="00F125EB">
            <w:pPr>
              <w:rPr>
                <w:rFonts w:cstheme="minorHAnsi"/>
                <w:lang w:val="fr-CA"/>
              </w:rPr>
            </w:pPr>
            <w:r w:rsidRPr="00F125EB">
              <w:rPr>
                <w:rFonts w:cstheme="minorHAnsi"/>
                <w:lang w:val="fr-CA"/>
              </w:rPr>
              <w:t xml:space="preserve">L'article 7 actuel prévoit un comité exécutif, mais ne prévoit en fait que les </w:t>
            </w:r>
            <w:r w:rsidR="00F65386">
              <w:rPr>
                <w:rFonts w:cstheme="minorHAnsi"/>
                <w:lang w:val="fr-CA"/>
              </w:rPr>
              <w:t>officiers</w:t>
            </w:r>
            <w:r w:rsidRPr="00F125EB">
              <w:rPr>
                <w:rFonts w:cstheme="minorHAnsi"/>
                <w:lang w:val="fr-CA"/>
              </w:rPr>
              <w:t xml:space="preserve">. Ses fonctions et pouvoirs n’y sont pas précisés. Dans la pratique, notre comité exécutif ne s'est pas réuni, mais nous avons plutôt tenu des réunions complètes du conseil d'administration pour traiter de toutes les affaires, ce qui est logique pour une petite organisation. La référence à un comité exécutif a donc été supprimée, tout en décrivant toujours les postes de </w:t>
            </w:r>
            <w:r w:rsidR="00F65386">
              <w:rPr>
                <w:rFonts w:cstheme="minorHAnsi"/>
                <w:lang w:val="fr-CA"/>
              </w:rPr>
              <w:t>officiers</w:t>
            </w:r>
            <w:r w:rsidRPr="00F125EB">
              <w:rPr>
                <w:rFonts w:cstheme="minorHAnsi"/>
                <w:lang w:val="fr-CA"/>
              </w:rPr>
              <w:t xml:space="preserve"> et en permettant la création de comités en général (nouvel article 8 ci-dessous).</w:t>
            </w:r>
          </w:p>
          <w:p w14:paraId="48D631BC" w14:textId="77777777" w:rsidR="00F125EB" w:rsidRPr="00F125EB" w:rsidRDefault="00F125EB" w:rsidP="00F125EB">
            <w:pPr>
              <w:rPr>
                <w:rFonts w:cstheme="minorHAnsi"/>
                <w:lang w:val="fr-CA"/>
              </w:rPr>
            </w:pPr>
            <w:r w:rsidRPr="00F125EB">
              <w:rPr>
                <w:rFonts w:cstheme="minorHAnsi"/>
                <w:lang w:val="fr-CA"/>
              </w:rPr>
              <w:t>L'article 8 existant a donc été fusionné avec l'article 7, pour définir les rôles et responsabilités des agents.</w:t>
            </w:r>
          </w:p>
          <w:p w14:paraId="5C3ED0BD" w14:textId="77777777" w:rsidR="00F125EB" w:rsidRPr="00F125EB" w:rsidRDefault="00F125EB" w:rsidP="00F125EB">
            <w:pPr>
              <w:rPr>
                <w:rFonts w:cstheme="minorHAnsi"/>
                <w:lang w:val="fr-CA"/>
              </w:rPr>
            </w:pPr>
            <w:r w:rsidRPr="00F125EB">
              <w:rPr>
                <w:rFonts w:cstheme="minorHAnsi"/>
                <w:lang w:val="fr-CA"/>
              </w:rPr>
              <w:t>Les coprésidents, au lieu d’un président et d’un vice-président traditionnels, sont inhabituels. Même si aucun problème réel ne s’est posé dans la pratique, il existe un potentiel de conflit et il n’est sans doute pas prévu une succession régulière du président de facto. Nous sommes donc passés au modèle président/vice-président.</w:t>
            </w:r>
          </w:p>
          <w:p w14:paraId="70DABB86" w14:textId="77777777" w:rsidR="00F125EB" w:rsidRPr="00F125EB" w:rsidRDefault="00F125EB" w:rsidP="00F125EB">
            <w:pPr>
              <w:rPr>
                <w:rFonts w:cstheme="minorHAnsi"/>
                <w:lang w:val="fr-CA"/>
              </w:rPr>
            </w:pPr>
            <w:r w:rsidRPr="00F125EB">
              <w:rPr>
                <w:rFonts w:cstheme="minorHAnsi"/>
                <w:lang w:val="fr-CA"/>
              </w:rPr>
              <w:t>7.6 – qui remplace un dirigeant (qui n'est pas Président) ? Et une sorte d’élection partielle du président par les membres de l’Association est-elle souhaitable ? C'est onéreux, suggérez-vous que le vice-président prenne le relais, ou que le conseil d'administration élise simplement également le président, c'est-à-dire une seule procédure ?</w:t>
            </w:r>
          </w:p>
          <w:p w14:paraId="1258EDDB" w14:textId="514FCDA2" w:rsidR="00F125EB" w:rsidRPr="00F125EB" w:rsidRDefault="00F125EB" w:rsidP="00F125EB">
            <w:pPr>
              <w:rPr>
                <w:rFonts w:cstheme="minorHAnsi"/>
                <w:lang w:val="fr-CA"/>
              </w:rPr>
            </w:pPr>
            <w:r w:rsidRPr="00F125EB">
              <w:rPr>
                <w:rFonts w:cstheme="minorHAnsi"/>
                <w:lang w:val="fr-CA"/>
              </w:rPr>
              <w:t xml:space="preserve">Le plus simple est qu'une seule procédure de révocation s'applique à tous les membres du conseil d'administration, y compris le président et les autres </w:t>
            </w:r>
            <w:r w:rsidR="00F65386">
              <w:rPr>
                <w:rFonts w:cstheme="minorHAnsi"/>
                <w:lang w:val="fr-CA"/>
              </w:rPr>
              <w:t>officiers</w:t>
            </w:r>
            <w:r w:rsidRPr="00F125EB">
              <w:rPr>
                <w:rFonts w:cstheme="minorHAnsi"/>
                <w:lang w:val="fr-CA"/>
              </w:rPr>
              <w:t>. Le nouvel article 6.3(f) s’appliquerait donc et l’article 7.3 existant serait supprimé.</w:t>
            </w:r>
          </w:p>
          <w:p w14:paraId="7CAD8707" w14:textId="78A9ACDE" w:rsidR="00122DCF" w:rsidRPr="00F125EB" w:rsidRDefault="00F125EB" w:rsidP="00F125EB">
            <w:pPr>
              <w:rPr>
                <w:rFonts w:cstheme="minorHAnsi"/>
                <w:lang w:val="fr-CA"/>
              </w:rPr>
            </w:pPr>
            <w:r w:rsidRPr="00F125EB">
              <w:rPr>
                <w:rFonts w:cstheme="minorHAnsi"/>
                <w:lang w:val="fr-CA"/>
              </w:rPr>
              <w:t>Art 7.7 : nouvelle disposition pour un président sortant, souhaitable à des fins de continuité.</w:t>
            </w:r>
          </w:p>
        </w:tc>
      </w:tr>
      <w:tr w:rsidR="00122DCF" w:rsidRPr="00357A3D" w14:paraId="0A268B60" w14:textId="77777777" w:rsidTr="00122DCF">
        <w:tc>
          <w:tcPr>
            <w:tcW w:w="5939" w:type="dxa"/>
          </w:tcPr>
          <w:p w14:paraId="50403A78" w14:textId="4A1F06DD" w:rsidR="00A45F2E" w:rsidRPr="002377EB" w:rsidRDefault="00122DCF" w:rsidP="00A45F2E">
            <w:pPr>
              <w:rPr>
                <w:rFonts w:ascii="Verdana" w:eastAsia="Times New Roman" w:hAnsi="Verdana" w:cs="Times New Roman"/>
                <w:color w:val="37474F"/>
                <w:kern w:val="0"/>
                <w:sz w:val="24"/>
                <w:szCs w:val="24"/>
                <w:bdr w:val="none" w:sz="0" w:space="0" w:color="auto" w:frame="1"/>
                <w:lang w:val="fr-CA" w:eastAsia="en-CA"/>
                <w14:ligatures w14:val="none"/>
              </w:rPr>
            </w:pPr>
            <w:r w:rsidRPr="002377EB">
              <w:rPr>
                <w:rFonts w:ascii="Verdana" w:eastAsia="Times New Roman" w:hAnsi="Verdana" w:cs="Times New Roman"/>
                <w:b/>
                <w:bCs/>
                <w:color w:val="37474F"/>
                <w:kern w:val="0"/>
                <w:sz w:val="24"/>
                <w:szCs w:val="24"/>
                <w:bdr w:val="none" w:sz="0" w:space="0" w:color="auto" w:frame="1"/>
                <w:lang w:val="fr-CA" w:eastAsia="en-CA"/>
                <w14:ligatures w14:val="none"/>
              </w:rPr>
              <w:t>8. COMIT</w:t>
            </w:r>
            <w:r w:rsidR="00A45F2E" w:rsidRPr="002377EB">
              <w:rPr>
                <w:rFonts w:ascii="Verdana" w:eastAsia="Times New Roman" w:hAnsi="Verdana" w:cs="Times New Roman"/>
                <w:b/>
                <w:bCs/>
                <w:color w:val="37474F"/>
                <w:kern w:val="0"/>
                <w:sz w:val="24"/>
                <w:szCs w:val="24"/>
                <w:bdr w:val="none" w:sz="0" w:space="0" w:color="auto" w:frame="1"/>
                <w:lang w:val="fr-CA" w:eastAsia="en-CA"/>
                <w14:ligatures w14:val="none"/>
              </w:rPr>
              <w:t>ÉS</w:t>
            </w:r>
          </w:p>
          <w:p w14:paraId="4B0FE9C1" w14:textId="77777777" w:rsidR="00A45F2E" w:rsidRPr="00A45F2E" w:rsidRDefault="00A45F2E" w:rsidP="00A45F2E">
            <w:pPr>
              <w:rPr>
                <w:rFonts w:ascii="Verdana" w:eastAsia="Times New Roman" w:hAnsi="Verdana" w:cs="Times New Roman"/>
                <w:i/>
                <w:iCs/>
                <w:color w:val="37474F"/>
                <w:kern w:val="0"/>
                <w:sz w:val="21"/>
                <w:szCs w:val="21"/>
                <w:lang w:val="fr-CA" w:eastAsia="en-CA"/>
                <w14:ligatures w14:val="none"/>
              </w:rPr>
            </w:pPr>
            <w:r w:rsidRPr="00A45F2E">
              <w:rPr>
                <w:rFonts w:ascii="Verdana" w:eastAsia="Times New Roman" w:hAnsi="Verdana" w:cs="Times New Roman"/>
                <w:i/>
                <w:iCs/>
                <w:color w:val="37474F"/>
                <w:kern w:val="0"/>
                <w:sz w:val="21"/>
                <w:szCs w:val="21"/>
                <w:lang w:val="fr-CA" w:eastAsia="en-CA"/>
                <w14:ligatures w14:val="none"/>
              </w:rPr>
              <w:t>8.1 Le Conseil peut créer des comités pour traiter de questions spécifiques, telles que la surveillance de la qualité de l'eau, la communication ou la collecte de fonds.</w:t>
            </w:r>
          </w:p>
          <w:p w14:paraId="51EEAD73" w14:textId="0442B8F9" w:rsidR="00122DCF" w:rsidRPr="007D65F9" w:rsidRDefault="00A45F2E" w:rsidP="00122DCF">
            <w:pPr>
              <w:rPr>
                <w:rFonts w:ascii="Verdana" w:eastAsia="Times New Roman" w:hAnsi="Verdana" w:cs="Times New Roman"/>
                <w:i/>
                <w:iCs/>
                <w:color w:val="37474F"/>
                <w:kern w:val="0"/>
                <w:sz w:val="21"/>
                <w:szCs w:val="21"/>
                <w:lang w:val="fr-CA" w:eastAsia="en-CA"/>
                <w14:ligatures w14:val="none"/>
              </w:rPr>
            </w:pPr>
            <w:r w:rsidRPr="00A45F2E">
              <w:rPr>
                <w:rFonts w:ascii="Verdana" w:eastAsia="Times New Roman" w:hAnsi="Verdana" w:cs="Times New Roman"/>
                <w:i/>
                <w:iCs/>
                <w:color w:val="37474F"/>
                <w:kern w:val="0"/>
                <w:sz w:val="21"/>
                <w:szCs w:val="21"/>
                <w:lang w:val="fr-CA" w:eastAsia="en-CA"/>
                <w14:ligatures w14:val="none"/>
              </w:rPr>
              <w:t>8.2 Les comités ont le pouvoir de faire des recommandations au conseil.</w:t>
            </w:r>
          </w:p>
        </w:tc>
        <w:tc>
          <w:tcPr>
            <w:tcW w:w="4688" w:type="dxa"/>
          </w:tcPr>
          <w:p w14:paraId="467E7DA6" w14:textId="77777777" w:rsidR="00122DCF" w:rsidRPr="002377EB" w:rsidRDefault="00122DCF" w:rsidP="00122DCF">
            <w:pPr>
              <w:rPr>
                <w:rFonts w:cstheme="minorHAnsi"/>
                <w:lang w:val="fr-CA"/>
              </w:rPr>
            </w:pPr>
          </w:p>
          <w:p w14:paraId="4C80F43C" w14:textId="744022DD" w:rsidR="00122DCF" w:rsidRPr="00A45F2E" w:rsidRDefault="00A45F2E" w:rsidP="00122DCF">
            <w:pPr>
              <w:rPr>
                <w:rFonts w:cstheme="minorHAnsi"/>
                <w:lang w:val="fr-CA"/>
              </w:rPr>
            </w:pPr>
            <w:r w:rsidRPr="00A45F2E">
              <w:rPr>
                <w:rFonts w:cstheme="minorHAnsi"/>
                <w:lang w:val="fr-CA"/>
              </w:rPr>
              <w:t>Nouvelle disposition. Le conseil d’administration pourrait même créer une sorte de comité exécutif mais il n’aurait pas le pouvoir de prendre des décisions contraignantes.</w:t>
            </w:r>
          </w:p>
        </w:tc>
      </w:tr>
      <w:tr w:rsidR="00122DCF" w14:paraId="417AC79D" w14:textId="77777777" w:rsidTr="00122DCF">
        <w:tc>
          <w:tcPr>
            <w:tcW w:w="5939" w:type="dxa"/>
          </w:tcPr>
          <w:p w14:paraId="64F7A578" w14:textId="44CA710C" w:rsidR="00122DCF" w:rsidRPr="00A45F2E" w:rsidRDefault="00122DCF" w:rsidP="00A45F2E">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b/>
                <w:bCs/>
                <w:color w:val="37474F"/>
                <w:kern w:val="0"/>
                <w:sz w:val="24"/>
                <w:szCs w:val="24"/>
                <w:bdr w:val="none" w:sz="0" w:space="0" w:color="auto" w:frame="1"/>
                <w:lang w:val="fr-CA" w:eastAsia="en-CA"/>
                <w14:ligatures w14:val="none"/>
              </w:rPr>
              <w:t xml:space="preserve">9. </w:t>
            </w:r>
            <w:r w:rsidR="00A45F2E" w:rsidRPr="00A45F2E">
              <w:rPr>
                <w:rFonts w:ascii="Verdana" w:eastAsia="Times New Roman" w:hAnsi="Verdana" w:cs="Times New Roman"/>
                <w:b/>
                <w:bCs/>
                <w:color w:val="37474F"/>
                <w:kern w:val="0"/>
                <w:sz w:val="24"/>
                <w:szCs w:val="24"/>
                <w:lang w:val="fr-CA" w:eastAsia="en-CA"/>
                <w14:ligatures w14:val="none"/>
              </w:rPr>
              <w:t>DÉPENSES</w:t>
            </w:r>
            <w:r w:rsidR="00A45F2E" w:rsidRPr="00A45F2E">
              <w:rPr>
                <w:rFonts w:ascii="Verdana" w:eastAsia="Times New Roman" w:hAnsi="Verdana" w:cs="Times New Roman"/>
                <w:b/>
                <w:bCs/>
                <w:color w:val="37474F"/>
                <w:kern w:val="0"/>
                <w:sz w:val="24"/>
                <w:szCs w:val="24"/>
                <w:bdr w:val="none" w:sz="0" w:space="0" w:color="auto" w:frame="1"/>
                <w:lang w:val="fr-CA" w:eastAsia="en-CA"/>
                <w14:ligatures w14:val="none"/>
              </w:rPr>
              <w:t xml:space="preserve"> </w:t>
            </w:r>
            <w:r w:rsidRPr="00A45F2E">
              <w:rPr>
                <w:rFonts w:ascii="Verdana" w:eastAsia="Times New Roman" w:hAnsi="Verdana" w:cs="Times New Roman"/>
                <w:color w:val="37474F"/>
                <w:kern w:val="0"/>
                <w:sz w:val="21"/>
                <w:szCs w:val="21"/>
                <w:lang w:val="fr-CA" w:eastAsia="en-CA"/>
                <w14:ligatures w14:val="none"/>
              </w:rPr>
              <w:br/>
            </w:r>
            <w:r w:rsidR="00A45F2E" w:rsidRPr="00A45F2E">
              <w:rPr>
                <w:rFonts w:ascii="Verdana" w:eastAsia="Times New Roman" w:hAnsi="Verdana" w:cs="Times New Roman"/>
                <w:color w:val="37474F"/>
                <w:kern w:val="0"/>
                <w:sz w:val="21"/>
                <w:szCs w:val="21"/>
                <w:lang w:val="fr-CA" w:eastAsia="en-CA"/>
                <w14:ligatures w14:val="none"/>
              </w:rPr>
              <w:t>Les membres du Conseil d'</w:t>
            </w:r>
            <w:r w:rsidR="007D65F9">
              <w:rPr>
                <w:rFonts w:ascii="Verdana" w:eastAsia="Times New Roman" w:hAnsi="Verdana" w:cs="Times New Roman"/>
                <w:color w:val="37474F"/>
                <w:kern w:val="0"/>
                <w:sz w:val="21"/>
                <w:szCs w:val="21"/>
                <w:lang w:val="fr-CA" w:eastAsia="en-CA"/>
                <w14:ligatures w14:val="none"/>
              </w:rPr>
              <w:t>a</w:t>
            </w:r>
            <w:r w:rsidR="00A45F2E" w:rsidRPr="00A45F2E">
              <w:rPr>
                <w:rFonts w:ascii="Verdana" w:eastAsia="Times New Roman" w:hAnsi="Verdana" w:cs="Times New Roman"/>
                <w:color w:val="37474F"/>
                <w:kern w:val="0"/>
                <w:sz w:val="21"/>
                <w:szCs w:val="21"/>
                <w:lang w:val="fr-CA" w:eastAsia="en-CA"/>
                <w14:ligatures w14:val="none"/>
              </w:rPr>
              <w:t>dministration ne reçoivent aucune rémunération pour leurs services. Les dépenses légalement engagées dans le cadre de la conduite des affaires normales de l'Association (par exemple, téléphone, correspondance) peuvent être approuvées pour remboursement par le Conseil d'administration.</w:t>
            </w:r>
          </w:p>
        </w:tc>
        <w:tc>
          <w:tcPr>
            <w:tcW w:w="4688" w:type="dxa"/>
          </w:tcPr>
          <w:p w14:paraId="5493CB29" w14:textId="77777777" w:rsidR="00122DCF" w:rsidRPr="00A45F2E" w:rsidRDefault="00122DCF" w:rsidP="00122DCF">
            <w:pPr>
              <w:rPr>
                <w:rFonts w:cstheme="minorHAnsi"/>
                <w:lang w:val="fr-CA"/>
              </w:rPr>
            </w:pPr>
          </w:p>
          <w:p w14:paraId="0B93D5B9" w14:textId="0DB15810" w:rsidR="00122DCF" w:rsidRPr="00920CF4" w:rsidRDefault="00A45F2E" w:rsidP="00122DCF">
            <w:pPr>
              <w:rPr>
                <w:rFonts w:cstheme="minorHAnsi"/>
              </w:rPr>
            </w:pPr>
            <w:r>
              <w:rPr>
                <w:rFonts w:cstheme="minorHAnsi"/>
              </w:rPr>
              <w:t>Pas de changement.</w:t>
            </w:r>
          </w:p>
        </w:tc>
      </w:tr>
      <w:tr w:rsidR="00122DCF" w14:paraId="72342723" w14:textId="77777777" w:rsidTr="00122DCF">
        <w:tc>
          <w:tcPr>
            <w:tcW w:w="5939" w:type="dxa"/>
          </w:tcPr>
          <w:p w14:paraId="312307FD" w14:textId="77777777" w:rsidR="00122DCF" w:rsidRPr="002377EB" w:rsidRDefault="00122DCF" w:rsidP="00122DCF">
            <w:pPr>
              <w:rPr>
                <w:rFonts w:ascii="Verdana" w:eastAsia="Times New Roman" w:hAnsi="Verdana" w:cs="Times New Roman"/>
                <w:color w:val="37474F"/>
                <w:kern w:val="0"/>
                <w:sz w:val="21"/>
                <w:szCs w:val="21"/>
                <w:lang w:val="fr-CA" w:eastAsia="en-CA"/>
                <w14:ligatures w14:val="none"/>
              </w:rPr>
            </w:pPr>
            <w:r w:rsidRPr="002377EB">
              <w:rPr>
                <w:rFonts w:ascii="Verdana" w:eastAsia="Times New Roman" w:hAnsi="Verdana" w:cs="Times New Roman"/>
                <w:b/>
                <w:bCs/>
                <w:color w:val="37474F"/>
                <w:kern w:val="0"/>
                <w:sz w:val="24"/>
                <w:szCs w:val="24"/>
                <w:bdr w:val="none" w:sz="0" w:space="0" w:color="auto" w:frame="1"/>
                <w:lang w:val="fr-CA" w:eastAsia="en-CA"/>
                <w14:ligatures w14:val="none"/>
              </w:rPr>
              <w:t>10. SIGNATURES</w:t>
            </w:r>
          </w:p>
          <w:p w14:paraId="5E432DF1" w14:textId="77777777" w:rsidR="00A45F2E" w:rsidRPr="00A45F2E" w:rsidRDefault="00A45F2E" w:rsidP="00A45F2E">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color w:val="37474F"/>
                <w:kern w:val="0"/>
                <w:sz w:val="21"/>
                <w:szCs w:val="21"/>
                <w:lang w:val="fr-CA" w:eastAsia="en-CA"/>
                <w14:ligatures w14:val="none"/>
              </w:rPr>
              <w:t>10.1 Les chèques et autres documents commerciaux seront encaissés, acceptés, endossés et signés par le Trésorier et le Président.</w:t>
            </w:r>
          </w:p>
          <w:p w14:paraId="18323C22" w14:textId="5BAD722F" w:rsidR="00122DCF" w:rsidRPr="00A45F2E" w:rsidRDefault="00A45F2E" w:rsidP="00A45F2E">
            <w:pPr>
              <w:rPr>
                <w:rFonts w:ascii="Verdana" w:hAnsi="Verdana"/>
                <w:lang w:val="fr-CA"/>
              </w:rPr>
            </w:pPr>
            <w:r w:rsidRPr="00A45F2E">
              <w:rPr>
                <w:rFonts w:ascii="Verdana" w:eastAsia="Times New Roman" w:hAnsi="Verdana" w:cs="Times New Roman"/>
                <w:color w:val="37474F"/>
                <w:kern w:val="0"/>
                <w:sz w:val="21"/>
                <w:szCs w:val="21"/>
                <w:lang w:val="fr-CA" w:eastAsia="en-CA"/>
                <w14:ligatures w14:val="none"/>
              </w:rPr>
              <w:t xml:space="preserve">10.2 Les documents nécessitant la signature de l'Association peuvent être signés par le </w:t>
            </w:r>
            <w:r w:rsidR="007D65F9">
              <w:rPr>
                <w:rFonts w:ascii="Verdana" w:eastAsia="Times New Roman" w:hAnsi="Verdana" w:cs="Times New Roman"/>
                <w:color w:val="37474F"/>
                <w:kern w:val="0"/>
                <w:sz w:val="21"/>
                <w:szCs w:val="21"/>
                <w:lang w:val="fr-CA" w:eastAsia="en-CA"/>
                <w14:ligatures w14:val="none"/>
              </w:rPr>
              <w:t>P</w:t>
            </w:r>
            <w:r w:rsidRPr="00A45F2E">
              <w:rPr>
                <w:rFonts w:ascii="Verdana" w:eastAsia="Times New Roman" w:hAnsi="Verdana" w:cs="Times New Roman"/>
                <w:color w:val="37474F"/>
                <w:kern w:val="0"/>
                <w:sz w:val="21"/>
                <w:szCs w:val="21"/>
                <w:lang w:val="fr-CA" w:eastAsia="en-CA"/>
                <w14:ligatures w14:val="none"/>
              </w:rPr>
              <w:t xml:space="preserve">résident ou un autre membre du </w:t>
            </w:r>
            <w:r w:rsidR="007D65F9">
              <w:rPr>
                <w:rFonts w:ascii="Verdana" w:eastAsia="Times New Roman" w:hAnsi="Verdana" w:cs="Times New Roman"/>
                <w:color w:val="37474F"/>
                <w:kern w:val="0"/>
                <w:sz w:val="21"/>
                <w:szCs w:val="21"/>
                <w:lang w:val="fr-CA" w:eastAsia="en-CA"/>
                <w14:ligatures w14:val="none"/>
              </w:rPr>
              <w:t>C</w:t>
            </w:r>
            <w:r w:rsidRPr="00A45F2E">
              <w:rPr>
                <w:rFonts w:ascii="Verdana" w:eastAsia="Times New Roman" w:hAnsi="Verdana" w:cs="Times New Roman"/>
                <w:color w:val="37474F"/>
                <w:kern w:val="0"/>
                <w:sz w:val="21"/>
                <w:szCs w:val="21"/>
                <w:lang w:val="fr-CA" w:eastAsia="en-CA"/>
                <w14:ligatures w14:val="none"/>
              </w:rPr>
              <w:t>onseil d'administration ainsi désigné par le conseil.</w:t>
            </w:r>
          </w:p>
        </w:tc>
        <w:tc>
          <w:tcPr>
            <w:tcW w:w="4688" w:type="dxa"/>
          </w:tcPr>
          <w:p w14:paraId="01E38C8F" w14:textId="77777777" w:rsidR="00122DCF" w:rsidRPr="00A45F2E" w:rsidRDefault="00122DCF" w:rsidP="00122DCF">
            <w:pPr>
              <w:rPr>
                <w:rFonts w:cstheme="minorHAnsi"/>
                <w:lang w:val="fr-CA"/>
              </w:rPr>
            </w:pPr>
          </w:p>
          <w:p w14:paraId="5A39B07A" w14:textId="2C6F018D" w:rsidR="00122DCF" w:rsidRPr="00920CF4" w:rsidRDefault="00A45F2E" w:rsidP="00122DCF">
            <w:pPr>
              <w:rPr>
                <w:rFonts w:cstheme="minorHAnsi"/>
              </w:rPr>
            </w:pPr>
            <w:r>
              <w:rPr>
                <w:rFonts w:cstheme="minorHAnsi"/>
              </w:rPr>
              <w:t>Pas de changement</w:t>
            </w:r>
            <w:r w:rsidR="00334CB0">
              <w:rPr>
                <w:rFonts w:cstheme="minorHAnsi"/>
              </w:rPr>
              <w:t>.</w:t>
            </w:r>
          </w:p>
        </w:tc>
      </w:tr>
      <w:tr w:rsidR="00983722" w:rsidRPr="002377EB" w14:paraId="3C4B223D" w14:textId="77777777" w:rsidTr="00122DCF">
        <w:tc>
          <w:tcPr>
            <w:tcW w:w="5939" w:type="dxa"/>
          </w:tcPr>
          <w:p w14:paraId="504A48C7" w14:textId="77777777" w:rsidR="00983722" w:rsidRPr="00A45F2E" w:rsidRDefault="00983722" w:rsidP="00983722">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b/>
                <w:bCs/>
                <w:color w:val="37474F"/>
                <w:kern w:val="0"/>
                <w:sz w:val="24"/>
                <w:szCs w:val="24"/>
                <w:bdr w:val="none" w:sz="0" w:space="0" w:color="auto" w:frame="1"/>
                <w:lang w:val="fr-CA" w:eastAsia="en-CA"/>
                <w14:ligatures w14:val="none"/>
              </w:rPr>
              <w:t>1</w:t>
            </w:r>
            <w:r>
              <w:rPr>
                <w:rFonts w:ascii="Verdana" w:eastAsia="Times New Roman" w:hAnsi="Verdana" w:cs="Times New Roman"/>
                <w:b/>
                <w:bCs/>
                <w:color w:val="37474F"/>
                <w:kern w:val="0"/>
                <w:sz w:val="24"/>
                <w:szCs w:val="24"/>
                <w:bdr w:val="none" w:sz="0" w:space="0" w:color="auto" w:frame="1"/>
                <w:lang w:val="fr-CA" w:eastAsia="en-CA"/>
                <w14:ligatures w14:val="none"/>
              </w:rPr>
              <w:t>1</w:t>
            </w:r>
            <w:r w:rsidRPr="00A45F2E">
              <w:rPr>
                <w:rFonts w:ascii="Verdana" w:eastAsia="Times New Roman" w:hAnsi="Verdana" w:cs="Times New Roman"/>
                <w:b/>
                <w:bCs/>
                <w:color w:val="37474F"/>
                <w:kern w:val="0"/>
                <w:sz w:val="24"/>
                <w:szCs w:val="24"/>
                <w:bdr w:val="none" w:sz="0" w:space="0" w:color="auto" w:frame="1"/>
                <w:lang w:val="fr-CA" w:eastAsia="en-CA"/>
                <w14:ligatures w14:val="none"/>
              </w:rPr>
              <w:t xml:space="preserve">. </w:t>
            </w:r>
            <w:r w:rsidRPr="00A45F2E">
              <w:rPr>
                <w:rFonts w:ascii="Verdana" w:eastAsia="Times New Roman" w:hAnsi="Verdana" w:cs="Times New Roman"/>
                <w:b/>
                <w:bCs/>
                <w:color w:val="37474F"/>
                <w:kern w:val="0"/>
                <w:sz w:val="24"/>
                <w:szCs w:val="24"/>
                <w:lang w:val="fr-CA" w:eastAsia="en-CA"/>
                <w14:ligatures w14:val="none"/>
              </w:rPr>
              <w:t>QUESTIONS FINANCIÈRES</w:t>
            </w:r>
            <w:r w:rsidRPr="00A45F2E">
              <w:rPr>
                <w:rFonts w:ascii="Verdana" w:eastAsia="Times New Roman" w:hAnsi="Verdana" w:cs="Times New Roman"/>
                <w:b/>
                <w:bCs/>
                <w:color w:val="37474F"/>
                <w:kern w:val="0"/>
                <w:sz w:val="24"/>
                <w:szCs w:val="24"/>
                <w:bdr w:val="none" w:sz="0" w:space="0" w:color="auto" w:frame="1"/>
                <w:lang w:val="fr-CA" w:eastAsia="en-CA"/>
                <w14:ligatures w14:val="none"/>
              </w:rPr>
              <w:t xml:space="preserve"> </w:t>
            </w:r>
          </w:p>
          <w:p w14:paraId="4CD6DA33" w14:textId="77777777" w:rsidR="00983722" w:rsidRPr="00A45F2E" w:rsidRDefault="00983722" w:rsidP="00983722">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color w:val="37474F"/>
                <w:kern w:val="0"/>
                <w:sz w:val="21"/>
                <w:szCs w:val="21"/>
                <w:lang w:val="fr-CA" w:eastAsia="en-CA"/>
                <w14:ligatures w14:val="none"/>
              </w:rPr>
              <w:t>1</w:t>
            </w:r>
            <w:r>
              <w:rPr>
                <w:rFonts w:ascii="Verdana" w:eastAsia="Times New Roman" w:hAnsi="Verdana" w:cs="Times New Roman"/>
                <w:color w:val="37474F"/>
                <w:kern w:val="0"/>
                <w:sz w:val="21"/>
                <w:szCs w:val="21"/>
                <w:lang w:val="fr-CA" w:eastAsia="en-CA"/>
                <w14:ligatures w14:val="none"/>
              </w:rPr>
              <w:t>1</w:t>
            </w:r>
            <w:r w:rsidRPr="00A45F2E">
              <w:rPr>
                <w:rFonts w:ascii="Verdana" w:eastAsia="Times New Roman" w:hAnsi="Verdana" w:cs="Times New Roman"/>
                <w:color w:val="37474F"/>
                <w:kern w:val="0"/>
                <w:sz w:val="21"/>
                <w:szCs w:val="21"/>
                <w:lang w:val="fr-CA" w:eastAsia="en-CA"/>
                <w14:ligatures w14:val="none"/>
              </w:rPr>
              <w:t>.1 L'exercice social de l'</w:t>
            </w:r>
            <w:r>
              <w:rPr>
                <w:rFonts w:ascii="Verdana" w:eastAsia="Times New Roman" w:hAnsi="Verdana" w:cs="Times New Roman"/>
                <w:color w:val="37474F"/>
                <w:kern w:val="0"/>
                <w:sz w:val="21"/>
                <w:szCs w:val="21"/>
                <w:lang w:val="fr-CA" w:eastAsia="en-CA"/>
                <w14:ligatures w14:val="none"/>
              </w:rPr>
              <w:t>A</w:t>
            </w:r>
            <w:r w:rsidRPr="00A45F2E">
              <w:rPr>
                <w:rFonts w:ascii="Verdana" w:eastAsia="Times New Roman" w:hAnsi="Verdana" w:cs="Times New Roman"/>
                <w:color w:val="37474F"/>
                <w:kern w:val="0"/>
                <w:sz w:val="21"/>
                <w:szCs w:val="21"/>
                <w:lang w:val="fr-CA" w:eastAsia="en-CA"/>
                <w14:ligatures w14:val="none"/>
              </w:rPr>
              <w:t>ssociation se termine le 30 juin.</w:t>
            </w:r>
          </w:p>
          <w:p w14:paraId="29E940E1" w14:textId="697DC38C" w:rsidR="00983722" w:rsidRPr="00A45F2E" w:rsidRDefault="00983722" w:rsidP="00983722">
            <w:pPr>
              <w:rPr>
                <w:rFonts w:ascii="Verdana" w:eastAsia="Times New Roman" w:hAnsi="Verdana" w:cs="Times New Roman"/>
                <w:b/>
                <w:bCs/>
                <w:color w:val="37474F"/>
                <w:kern w:val="0"/>
                <w:sz w:val="24"/>
                <w:szCs w:val="24"/>
                <w:bdr w:val="none" w:sz="0" w:space="0" w:color="auto" w:frame="1"/>
                <w:lang w:val="fr-CA" w:eastAsia="en-CA"/>
                <w14:ligatures w14:val="none"/>
              </w:rPr>
            </w:pPr>
            <w:r w:rsidRPr="00A45F2E">
              <w:rPr>
                <w:rFonts w:ascii="Verdana" w:eastAsia="Times New Roman" w:hAnsi="Verdana" w:cs="Times New Roman"/>
                <w:color w:val="37474F"/>
                <w:kern w:val="0"/>
                <w:sz w:val="21"/>
                <w:szCs w:val="21"/>
                <w:lang w:val="fr-CA" w:eastAsia="en-CA"/>
                <w14:ligatures w14:val="none"/>
              </w:rPr>
              <w:t>1</w:t>
            </w:r>
            <w:r>
              <w:rPr>
                <w:rFonts w:ascii="Verdana" w:eastAsia="Times New Roman" w:hAnsi="Verdana" w:cs="Times New Roman"/>
                <w:color w:val="37474F"/>
                <w:kern w:val="0"/>
                <w:sz w:val="21"/>
                <w:szCs w:val="21"/>
                <w:lang w:val="fr-CA" w:eastAsia="en-CA"/>
                <w14:ligatures w14:val="none"/>
              </w:rPr>
              <w:t>1</w:t>
            </w:r>
            <w:r w:rsidRPr="00A45F2E">
              <w:rPr>
                <w:rFonts w:ascii="Verdana" w:eastAsia="Times New Roman" w:hAnsi="Verdana" w:cs="Times New Roman"/>
                <w:color w:val="37474F"/>
                <w:kern w:val="0"/>
                <w:sz w:val="21"/>
                <w:szCs w:val="21"/>
                <w:lang w:val="fr-CA" w:eastAsia="en-CA"/>
                <w14:ligatures w14:val="none"/>
              </w:rPr>
              <w:t xml:space="preserve">.2 Le </w:t>
            </w:r>
            <w:r>
              <w:rPr>
                <w:rFonts w:ascii="Verdana" w:eastAsia="Times New Roman" w:hAnsi="Verdana" w:cs="Times New Roman"/>
                <w:color w:val="37474F"/>
                <w:kern w:val="0"/>
                <w:sz w:val="21"/>
                <w:szCs w:val="21"/>
                <w:lang w:val="fr-CA" w:eastAsia="en-CA"/>
                <w14:ligatures w14:val="none"/>
              </w:rPr>
              <w:t>T</w:t>
            </w:r>
            <w:r w:rsidRPr="00A45F2E">
              <w:rPr>
                <w:rFonts w:ascii="Verdana" w:eastAsia="Times New Roman" w:hAnsi="Verdana" w:cs="Times New Roman"/>
                <w:color w:val="37474F"/>
                <w:kern w:val="0"/>
                <w:sz w:val="21"/>
                <w:szCs w:val="21"/>
                <w:lang w:val="fr-CA" w:eastAsia="en-CA"/>
                <w14:ligatures w14:val="none"/>
              </w:rPr>
              <w:t>résorier doit tenir des registres financiers précis et présenter un rapport financier à l'assemblée générale annuelle de l'Association.</w:t>
            </w:r>
          </w:p>
        </w:tc>
        <w:tc>
          <w:tcPr>
            <w:tcW w:w="4688" w:type="dxa"/>
          </w:tcPr>
          <w:p w14:paraId="18C3B6B7" w14:textId="77777777" w:rsidR="00983722" w:rsidRPr="00A45F2E" w:rsidRDefault="00983722" w:rsidP="00983722">
            <w:pPr>
              <w:rPr>
                <w:rFonts w:cstheme="minorHAnsi"/>
                <w:lang w:val="fr-CA"/>
              </w:rPr>
            </w:pPr>
          </w:p>
          <w:p w14:paraId="746AB267" w14:textId="274550B1" w:rsidR="00983722" w:rsidRPr="00A45F2E" w:rsidRDefault="00983722" w:rsidP="00983722">
            <w:pPr>
              <w:rPr>
                <w:rFonts w:cstheme="minorHAnsi"/>
                <w:lang w:val="fr-CA"/>
              </w:rPr>
            </w:pPr>
            <w:r w:rsidRPr="00A45F2E">
              <w:rPr>
                <w:rFonts w:cstheme="minorHAnsi"/>
                <w:lang w:val="fr-CA"/>
              </w:rPr>
              <w:t xml:space="preserve">La date du 30 juin permet de tenir l'AGA plus tôt dans l'année pendant la saison active (juillet/été). </w:t>
            </w:r>
            <w:r w:rsidRPr="00A45F2E">
              <w:rPr>
                <w:rFonts w:cstheme="minorHAnsi"/>
              </w:rPr>
              <w:t>Voir l'article 5.1.</w:t>
            </w:r>
          </w:p>
        </w:tc>
      </w:tr>
      <w:tr w:rsidR="00983722" w:rsidRPr="00357A3D" w14:paraId="7351E6F5" w14:textId="77777777" w:rsidTr="00122DCF">
        <w:tc>
          <w:tcPr>
            <w:tcW w:w="5939" w:type="dxa"/>
          </w:tcPr>
          <w:p w14:paraId="59EDCD99" w14:textId="2249D5F0" w:rsidR="00983722" w:rsidRPr="00A45F2E" w:rsidRDefault="00983722" w:rsidP="00983722">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b/>
                <w:bCs/>
                <w:color w:val="37474F"/>
                <w:kern w:val="0"/>
                <w:sz w:val="24"/>
                <w:szCs w:val="24"/>
                <w:bdr w:val="none" w:sz="0" w:space="0" w:color="auto" w:frame="1"/>
                <w:lang w:val="fr-CA" w:eastAsia="en-CA"/>
                <w14:ligatures w14:val="none"/>
              </w:rPr>
              <w:t>1</w:t>
            </w:r>
            <w:r>
              <w:rPr>
                <w:rFonts w:ascii="Verdana" w:eastAsia="Times New Roman" w:hAnsi="Verdana" w:cs="Times New Roman"/>
                <w:b/>
                <w:bCs/>
                <w:color w:val="37474F"/>
                <w:kern w:val="0"/>
                <w:sz w:val="24"/>
                <w:szCs w:val="24"/>
                <w:bdr w:val="none" w:sz="0" w:space="0" w:color="auto" w:frame="1"/>
                <w:lang w:val="fr-CA" w:eastAsia="en-CA"/>
                <w14:ligatures w14:val="none"/>
              </w:rPr>
              <w:t>2</w:t>
            </w:r>
            <w:r w:rsidRPr="00A45F2E">
              <w:rPr>
                <w:rFonts w:ascii="Verdana" w:eastAsia="Times New Roman" w:hAnsi="Verdana" w:cs="Times New Roman"/>
                <w:b/>
                <w:bCs/>
                <w:color w:val="37474F"/>
                <w:kern w:val="0"/>
                <w:sz w:val="24"/>
                <w:szCs w:val="24"/>
                <w:bdr w:val="none" w:sz="0" w:space="0" w:color="auto" w:frame="1"/>
                <w:lang w:val="fr-CA" w:eastAsia="en-CA"/>
                <w14:ligatures w14:val="none"/>
              </w:rPr>
              <w:t>. M</w:t>
            </w:r>
            <w:r>
              <w:rPr>
                <w:rFonts w:ascii="Verdana" w:eastAsia="Times New Roman" w:hAnsi="Verdana" w:cs="Times New Roman"/>
                <w:b/>
                <w:bCs/>
                <w:color w:val="37474F"/>
                <w:kern w:val="0"/>
                <w:sz w:val="24"/>
                <w:szCs w:val="24"/>
                <w:bdr w:val="none" w:sz="0" w:space="0" w:color="auto" w:frame="1"/>
                <w:lang w:val="fr-CA" w:eastAsia="en-CA"/>
                <w14:ligatures w14:val="none"/>
              </w:rPr>
              <w:t>ODIFICATIONS</w:t>
            </w:r>
          </w:p>
          <w:p w14:paraId="3F5565AC" w14:textId="12C716B4" w:rsidR="00983722" w:rsidRPr="00A45F2E" w:rsidRDefault="00983722" w:rsidP="00983722">
            <w:pPr>
              <w:rPr>
                <w:rFonts w:ascii="Verdana" w:eastAsia="Times New Roman" w:hAnsi="Verdana" w:cs="Times New Roman"/>
                <w:color w:val="37474F"/>
                <w:kern w:val="0"/>
                <w:sz w:val="21"/>
                <w:szCs w:val="21"/>
                <w:lang w:val="fr-CA" w:eastAsia="en-CA"/>
                <w14:ligatures w14:val="none"/>
              </w:rPr>
            </w:pPr>
            <w:r w:rsidRPr="00A45F2E">
              <w:rPr>
                <w:rFonts w:ascii="Verdana" w:eastAsia="Times New Roman" w:hAnsi="Verdana" w:cs="Times New Roman"/>
                <w:color w:val="37474F"/>
                <w:kern w:val="0"/>
                <w:sz w:val="21"/>
                <w:szCs w:val="21"/>
                <w:lang w:val="fr-CA" w:eastAsia="en-CA"/>
                <w14:ligatures w14:val="none"/>
              </w:rPr>
              <w:t>1</w:t>
            </w:r>
            <w:r>
              <w:rPr>
                <w:rFonts w:ascii="Verdana" w:eastAsia="Times New Roman" w:hAnsi="Verdana" w:cs="Times New Roman"/>
                <w:color w:val="37474F"/>
                <w:kern w:val="0"/>
                <w:sz w:val="21"/>
                <w:szCs w:val="21"/>
                <w:lang w:val="fr-CA" w:eastAsia="en-CA"/>
                <w14:ligatures w14:val="none"/>
              </w:rPr>
              <w:t>2</w:t>
            </w:r>
            <w:r w:rsidRPr="00A45F2E">
              <w:rPr>
                <w:rFonts w:ascii="Verdana" w:eastAsia="Times New Roman" w:hAnsi="Verdana" w:cs="Times New Roman"/>
                <w:color w:val="37474F"/>
                <w:kern w:val="0"/>
                <w:sz w:val="21"/>
                <w:szCs w:val="21"/>
                <w:lang w:val="fr-CA" w:eastAsia="en-CA"/>
                <w14:ligatures w14:val="none"/>
              </w:rPr>
              <w:t>.1 Les modifications à ce</w:t>
            </w:r>
            <w:r>
              <w:rPr>
                <w:rFonts w:ascii="Verdana" w:eastAsia="Times New Roman" w:hAnsi="Verdana" w:cs="Times New Roman"/>
                <w:color w:val="37474F"/>
                <w:kern w:val="0"/>
                <w:sz w:val="21"/>
                <w:szCs w:val="21"/>
                <w:lang w:val="fr-CA" w:eastAsia="en-CA"/>
                <w14:ligatures w14:val="none"/>
              </w:rPr>
              <w:t>s règlements</w:t>
            </w:r>
            <w:r w:rsidRPr="00A45F2E">
              <w:rPr>
                <w:rFonts w:ascii="Verdana" w:eastAsia="Times New Roman" w:hAnsi="Verdana" w:cs="Times New Roman"/>
                <w:color w:val="37474F"/>
                <w:kern w:val="0"/>
                <w:sz w:val="21"/>
                <w:szCs w:val="21"/>
                <w:lang w:val="fr-CA" w:eastAsia="en-CA"/>
                <w14:ligatures w14:val="none"/>
              </w:rPr>
              <w:t xml:space="preserve"> ou à tout autre règlement de l'Association doivent être proposées par écrit par le </w:t>
            </w:r>
            <w:r>
              <w:rPr>
                <w:rFonts w:ascii="Verdana" w:eastAsia="Times New Roman" w:hAnsi="Verdana" w:cs="Times New Roman"/>
                <w:color w:val="37474F"/>
                <w:kern w:val="0"/>
                <w:sz w:val="21"/>
                <w:szCs w:val="21"/>
                <w:lang w:val="fr-CA" w:eastAsia="en-CA"/>
                <w14:ligatures w14:val="none"/>
              </w:rPr>
              <w:t>C</w:t>
            </w:r>
            <w:r w:rsidRPr="00A45F2E">
              <w:rPr>
                <w:rFonts w:ascii="Verdana" w:eastAsia="Times New Roman" w:hAnsi="Verdana" w:cs="Times New Roman"/>
                <w:color w:val="37474F"/>
                <w:kern w:val="0"/>
                <w:sz w:val="21"/>
                <w:szCs w:val="21"/>
                <w:lang w:val="fr-CA" w:eastAsia="en-CA"/>
                <w14:ligatures w14:val="none"/>
              </w:rPr>
              <w:t xml:space="preserve">onseil d'administration ou par dix membres en règle de l'Association au </w:t>
            </w:r>
            <w:r>
              <w:rPr>
                <w:rFonts w:ascii="Verdana" w:eastAsia="Times New Roman" w:hAnsi="Verdana" w:cs="Times New Roman"/>
                <w:color w:val="37474F"/>
                <w:kern w:val="0"/>
                <w:sz w:val="21"/>
                <w:szCs w:val="21"/>
                <w:lang w:val="fr-CA" w:eastAsia="en-CA"/>
                <w14:ligatures w14:val="none"/>
              </w:rPr>
              <w:t>S</w:t>
            </w:r>
            <w:r w:rsidRPr="00A45F2E">
              <w:rPr>
                <w:rFonts w:ascii="Verdana" w:eastAsia="Times New Roman" w:hAnsi="Verdana" w:cs="Times New Roman"/>
                <w:color w:val="37474F"/>
                <w:kern w:val="0"/>
                <w:sz w:val="21"/>
                <w:szCs w:val="21"/>
                <w:lang w:val="fr-CA" w:eastAsia="en-CA"/>
                <w14:ligatures w14:val="none"/>
              </w:rPr>
              <w:t>ecrétaire, et approuvées par un vote d'au moins les deux tiers des membres en règle présent à une assemblée générale.</w:t>
            </w:r>
          </w:p>
          <w:p w14:paraId="3EB2D6E7" w14:textId="7FCA9706" w:rsidR="00983722" w:rsidRPr="00A45F2E" w:rsidRDefault="00983722" w:rsidP="00983722">
            <w:pPr>
              <w:rPr>
                <w:rFonts w:ascii="Verdana" w:hAnsi="Verdana"/>
                <w:lang w:val="fr-CA"/>
              </w:rPr>
            </w:pPr>
            <w:r w:rsidRPr="00A45F2E">
              <w:rPr>
                <w:rFonts w:ascii="Verdana" w:eastAsia="Times New Roman" w:hAnsi="Verdana" w:cs="Times New Roman"/>
                <w:color w:val="37474F"/>
                <w:kern w:val="0"/>
                <w:sz w:val="21"/>
                <w:szCs w:val="21"/>
                <w:lang w:val="fr-CA" w:eastAsia="en-CA"/>
                <w14:ligatures w14:val="none"/>
              </w:rPr>
              <w:t>1</w:t>
            </w:r>
            <w:r>
              <w:rPr>
                <w:rFonts w:ascii="Verdana" w:eastAsia="Times New Roman" w:hAnsi="Verdana" w:cs="Times New Roman"/>
                <w:color w:val="37474F"/>
                <w:kern w:val="0"/>
                <w:sz w:val="21"/>
                <w:szCs w:val="21"/>
                <w:lang w:val="fr-CA" w:eastAsia="en-CA"/>
                <w14:ligatures w14:val="none"/>
              </w:rPr>
              <w:t>2</w:t>
            </w:r>
            <w:r w:rsidRPr="00A45F2E">
              <w:rPr>
                <w:rFonts w:ascii="Verdana" w:eastAsia="Times New Roman" w:hAnsi="Verdana" w:cs="Times New Roman"/>
                <w:color w:val="37474F"/>
                <w:kern w:val="0"/>
                <w:sz w:val="21"/>
                <w:szCs w:val="21"/>
                <w:lang w:val="fr-CA" w:eastAsia="en-CA"/>
                <w14:ligatures w14:val="none"/>
              </w:rPr>
              <w:t>.2 Une copie des</w:t>
            </w:r>
            <w:r>
              <w:rPr>
                <w:rFonts w:ascii="Verdana" w:eastAsia="Times New Roman" w:hAnsi="Verdana" w:cs="Times New Roman"/>
                <w:color w:val="37474F"/>
                <w:kern w:val="0"/>
                <w:sz w:val="21"/>
                <w:szCs w:val="21"/>
                <w:lang w:val="fr-CA" w:eastAsia="en-CA"/>
                <w14:ligatures w14:val="none"/>
              </w:rPr>
              <w:t xml:space="preserve"> modifications</w:t>
            </w:r>
            <w:r w:rsidRPr="00A45F2E">
              <w:rPr>
                <w:rFonts w:ascii="Verdana" w:eastAsia="Times New Roman" w:hAnsi="Verdana" w:cs="Times New Roman"/>
                <w:color w:val="37474F"/>
                <w:kern w:val="0"/>
                <w:sz w:val="21"/>
                <w:szCs w:val="21"/>
                <w:lang w:val="fr-CA" w:eastAsia="en-CA"/>
                <w14:ligatures w14:val="none"/>
              </w:rPr>
              <w:t xml:space="preserve"> proposés doit être communiquée à tous les membres de l'Association au moins dix jours avant la date de l'assemblée spéciale ou générale à laquelle ils doivent être présentés au vote.</w:t>
            </w:r>
          </w:p>
        </w:tc>
        <w:tc>
          <w:tcPr>
            <w:tcW w:w="4688" w:type="dxa"/>
          </w:tcPr>
          <w:p w14:paraId="65C502B2" w14:textId="77777777" w:rsidR="00983722" w:rsidRPr="00A45F2E" w:rsidRDefault="00983722" w:rsidP="00983722">
            <w:pPr>
              <w:rPr>
                <w:rFonts w:cstheme="minorHAnsi"/>
                <w:lang w:val="fr-CA"/>
              </w:rPr>
            </w:pPr>
          </w:p>
          <w:p w14:paraId="6DEB34B5" w14:textId="18B41BA3" w:rsidR="00983722" w:rsidRPr="00A45F2E" w:rsidRDefault="00983722" w:rsidP="00983722">
            <w:pPr>
              <w:rPr>
                <w:rFonts w:cstheme="minorHAnsi"/>
                <w:lang w:val="fr-CA"/>
              </w:rPr>
            </w:pPr>
            <w:r w:rsidRPr="00A45F2E">
              <w:rPr>
                <w:rFonts w:cstheme="minorHAnsi"/>
                <w:lang w:val="fr-CA"/>
              </w:rPr>
              <w:t>Les modifications sont normalement apportées lors des assemblées générales (notées dans le deuxième paragraphe), donc un changement mineur pour prévoir cela ici et laisser les dispositions normales pour la convocation des assemblées s'appliquer.</w:t>
            </w:r>
          </w:p>
        </w:tc>
      </w:tr>
    </w:tbl>
    <w:p w14:paraId="21A1A571" w14:textId="77777777" w:rsidR="00D667FB" w:rsidRPr="00357A3D" w:rsidRDefault="00D667FB">
      <w:pPr>
        <w:rPr>
          <w:lang w:val="fr-CA"/>
        </w:rPr>
      </w:pPr>
    </w:p>
    <w:p w14:paraId="146A10DD" w14:textId="12F9410D" w:rsidR="00E95F48" w:rsidRPr="00357A3D" w:rsidRDefault="00E95F48">
      <w:pPr>
        <w:rPr>
          <w:lang w:val="fr-CA"/>
        </w:rPr>
      </w:pPr>
      <w:r w:rsidRPr="00357A3D">
        <w:rPr>
          <w:lang w:val="fr-CA"/>
        </w:rPr>
        <w:br w:type="page"/>
      </w:r>
    </w:p>
    <w:p w14:paraId="7F413A47" w14:textId="14F82FEF" w:rsidR="00983722" w:rsidRDefault="001F25A0" w:rsidP="001F25A0">
      <w:pPr>
        <w:jc w:val="center"/>
        <w:rPr>
          <w:rFonts w:ascii="Verdana" w:eastAsia="Times New Roman" w:hAnsi="Verdana" w:cs="Times New Roman"/>
          <w:b/>
          <w:bCs/>
          <w:color w:val="37474F"/>
          <w:kern w:val="0"/>
          <w:sz w:val="24"/>
          <w:szCs w:val="24"/>
          <w:bdr w:val="none" w:sz="0" w:space="0" w:color="auto" w:frame="1"/>
          <w:lang w:val="fr-CA" w:eastAsia="en-CA"/>
          <w14:ligatures w14:val="none"/>
        </w:rPr>
      </w:pPr>
      <w:r>
        <w:rPr>
          <w:rFonts w:ascii="Verdana" w:eastAsia="Times New Roman" w:hAnsi="Verdana" w:cs="Times New Roman"/>
          <w:b/>
          <w:bCs/>
          <w:color w:val="37474F"/>
          <w:kern w:val="0"/>
          <w:sz w:val="24"/>
          <w:szCs w:val="24"/>
          <w:bdr w:val="none" w:sz="0" w:space="0" w:color="auto" w:frame="1"/>
          <w:lang w:val="fr-CA" w:eastAsia="en-CA"/>
          <w14:ligatures w14:val="none"/>
        </w:rPr>
        <w:lastRenderedPageBreak/>
        <w:t>ANNEXE 1</w:t>
      </w:r>
    </w:p>
    <w:p w14:paraId="7524B102" w14:textId="77777777" w:rsidR="001F25A0" w:rsidRDefault="001F25A0" w:rsidP="001F25A0">
      <w:pPr>
        <w:jc w:val="center"/>
        <w:rPr>
          <w:rFonts w:ascii="Verdana" w:eastAsia="Times New Roman" w:hAnsi="Verdana" w:cs="Times New Roman"/>
          <w:b/>
          <w:bCs/>
          <w:color w:val="37474F"/>
          <w:kern w:val="0"/>
          <w:sz w:val="24"/>
          <w:szCs w:val="24"/>
          <w:bdr w:val="none" w:sz="0" w:space="0" w:color="auto" w:frame="1"/>
          <w:lang w:val="fr-CA" w:eastAsia="en-CA"/>
          <w14:ligatures w14:val="none"/>
        </w:rPr>
      </w:pPr>
    </w:p>
    <w:p w14:paraId="0FBD41DC" w14:textId="6A4C7676" w:rsidR="00170B27" w:rsidRDefault="00170B27" w:rsidP="00170B27">
      <w:pPr>
        <w:pStyle w:val="NormalWeb"/>
      </w:pPr>
      <w:r>
        <w:rPr>
          <w:noProof/>
        </w:rPr>
        <w:drawing>
          <wp:inline distT="0" distB="0" distL="0" distR="0" wp14:anchorId="024AEEF1" wp14:editId="4118D24A">
            <wp:extent cx="5943600" cy="5808345"/>
            <wp:effectExtent l="0" t="0" r="0" b="1905"/>
            <wp:docPr id="22330623"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30623" name="Picture 1" descr="A map with a red l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08345"/>
                    </a:xfrm>
                    <a:prstGeom prst="rect">
                      <a:avLst/>
                    </a:prstGeom>
                    <a:noFill/>
                    <a:ln>
                      <a:noFill/>
                    </a:ln>
                  </pic:spPr>
                </pic:pic>
              </a:graphicData>
            </a:graphic>
          </wp:inline>
        </w:drawing>
      </w:r>
    </w:p>
    <w:p w14:paraId="0639831D" w14:textId="77777777" w:rsidR="001F25A0" w:rsidRDefault="001F25A0" w:rsidP="001F25A0"/>
    <w:p w14:paraId="467871BB" w14:textId="1FD1FB3F" w:rsidR="00D667FB" w:rsidRPr="00D667FB" w:rsidRDefault="007F2179" w:rsidP="00867089">
      <w:pPr>
        <w:spacing w:after="0" w:line="240" w:lineRule="auto"/>
        <w:rPr>
          <w:rFonts w:ascii="Verdana" w:eastAsia="Times New Roman" w:hAnsi="Verdana" w:cs="Times New Roman"/>
          <w:color w:val="222222"/>
          <w:kern w:val="0"/>
          <w:sz w:val="24"/>
          <w:szCs w:val="24"/>
          <w:lang w:eastAsia="en-CA"/>
          <w14:ligatures w14:val="none"/>
        </w:rPr>
      </w:pPr>
      <w:r w:rsidRPr="007F2179">
        <w:rPr>
          <w:rFonts w:ascii="Nunito" w:eastAsia="Times New Roman" w:hAnsi="Nunito" w:cs="Times New Roman"/>
          <w:color w:val="37474F"/>
          <w:kern w:val="0"/>
          <w:sz w:val="21"/>
          <w:szCs w:val="21"/>
          <w:lang w:eastAsia="en-CA"/>
          <w14:ligatures w14:val="none"/>
        </w:rPr>
        <w:br/>
      </w:r>
    </w:p>
    <w:p w14:paraId="0836BF2A" w14:textId="77777777" w:rsidR="00D667FB" w:rsidRDefault="00D667FB"/>
    <w:sectPr w:rsidR="00D66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010B2"/>
    <w:multiLevelType w:val="hybridMultilevel"/>
    <w:tmpl w:val="902C4C90"/>
    <w:lvl w:ilvl="0" w:tplc="896215FA">
      <w:start w:val="5"/>
      <w:numFmt w:val="bullet"/>
      <w:lvlText w:val="-"/>
      <w:lvlJc w:val="left"/>
      <w:pPr>
        <w:ind w:left="991" w:hanging="360"/>
      </w:pPr>
      <w:rPr>
        <w:rFonts w:ascii="Calibri" w:eastAsiaTheme="minorHAnsi" w:hAnsi="Calibri" w:cs="Calibri" w:hint="default"/>
      </w:rPr>
    </w:lvl>
    <w:lvl w:ilvl="1" w:tplc="10090003" w:tentative="1">
      <w:start w:val="1"/>
      <w:numFmt w:val="bullet"/>
      <w:lvlText w:val="o"/>
      <w:lvlJc w:val="left"/>
      <w:pPr>
        <w:ind w:left="1711" w:hanging="360"/>
      </w:pPr>
      <w:rPr>
        <w:rFonts w:ascii="Courier New" w:hAnsi="Courier New" w:cs="Courier New" w:hint="default"/>
      </w:rPr>
    </w:lvl>
    <w:lvl w:ilvl="2" w:tplc="10090005" w:tentative="1">
      <w:start w:val="1"/>
      <w:numFmt w:val="bullet"/>
      <w:lvlText w:val=""/>
      <w:lvlJc w:val="left"/>
      <w:pPr>
        <w:ind w:left="2431" w:hanging="360"/>
      </w:pPr>
      <w:rPr>
        <w:rFonts w:ascii="Wingdings" w:hAnsi="Wingdings" w:hint="default"/>
      </w:rPr>
    </w:lvl>
    <w:lvl w:ilvl="3" w:tplc="10090001" w:tentative="1">
      <w:start w:val="1"/>
      <w:numFmt w:val="bullet"/>
      <w:lvlText w:val=""/>
      <w:lvlJc w:val="left"/>
      <w:pPr>
        <w:ind w:left="3151" w:hanging="360"/>
      </w:pPr>
      <w:rPr>
        <w:rFonts w:ascii="Symbol" w:hAnsi="Symbol" w:hint="default"/>
      </w:rPr>
    </w:lvl>
    <w:lvl w:ilvl="4" w:tplc="10090003" w:tentative="1">
      <w:start w:val="1"/>
      <w:numFmt w:val="bullet"/>
      <w:lvlText w:val="o"/>
      <w:lvlJc w:val="left"/>
      <w:pPr>
        <w:ind w:left="3871" w:hanging="360"/>
      </w:pPr>
      <w:rPr>
        <w:rFonts w:ascii="Courier New" w:hAnsi="Courier New" w:cs="Courier New" w:hint="default"/>
      </w:rPr>
    </w:lvl>
    <w:lvl w:ilvl="5" w:tplc="10090005" w:tentative="1">
      <w:start w:val="1"/>
      <w:numFmt w:val="bullet"/>
      <w:lvlText w:val=""/>
      <w:lvlJc w:val="left"/>
      <w:pPr>
        <w:ind w:left="4591" w:hanging="360"/>
      </w:pPr>
      <w:rPr>
        <w:rFonts w:ascii="Wingdings" w:hAnsi="Wingdings" w:hint="default"/>
      </w:rPr>
    </w:lvl>
    <w:lvl w:ilvl="6" w:tplc="10090001" w:tentative="1">
      <w:start w:val="1"/>
      <w:numFmt w:val="bullet"/>
      <w:lvlText w:val=""/>
      <w:lvlJc w:val="left"/>
      <w:pPr>
        <w:ind w:left="5311" w:hanging="360"/>
      </w:pPr>
      <w:rPr>
        <w:rFonts w:ascii="Symbol" w:hAnsi="Symbol" w:hint="default"/>
      </w:rPr>
    </w:lvl>
    <w:lvl w:ilvl="7" w:tplc="10090003" w:tentative="1">
      <w:start w:val="1"/>
      <w:numFmt w:val="bullet"/>
      <w:lvlText w:val="o"/>
      <w:lvlJc w:val="left"/>
      <w:pPr>
        <w:ind w:left="6031" w:hanging="360"/>
      </w:pPr>
      <w:rPr>
        <w:rFonts w:ascii="Courier New" w:hAnsi="Courier New" w:cs="Courier New" w:hint="default"/>
      </w:rPr>
    </w:lvl>
    <w:lvl w:ilvl="8" w:tplc="10090005" w:tentative="1">
      <w:start w:val="1"/>
      <w:numFmt w:val="bullet"/>
      <w:lvlText w:val=""/>
      <w:lvlJc w:val="left"/>
      <w:pPr>
        <w:ind w:left="6751" w:hanging="360"/>
      </w:pPr>
      <w:rPr>
        <w:rFonts w:ascii="Wingdings" w:hAnsi="Wingdings" w:hint="default"/>
      </w:rPr>
    </w:lvl>
  </w:abstractNum>
  <w:abstractNum w:abstractNumId="1" w15:restartNumberingAfterBreak="0">
    <w:nsid w:val="05FB2508"/>
    <w:multiLevelType w:val="hybridMultilevel"/>
    <w:tmpl w:val="AC4A3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0D3440"/>
    <w:multiLevelType w:val="hybridMultilevel"/>
    <w:tmpl w:val="6D5CF684"/>
    <w:lvl w:ilvl="0" w:tplc="080ADF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C0E78"/>
    <w:multiLevelType w:val="hybridMultilevel"/>
    <w:tmpl w:val="B1E888B8"/>
    <w:lvl w:ilvl="0" w:tplc="B824DA14">
      <w:start w:val="3"/>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0855CD"/>
    <w:multiLevelType w:val="hybridMultilevel"/>
    <w:tmpl w:val="AD48319E"/>
    <w:lvl w:ilvl="0" w:tplc="940E75A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5326A"/>
    <w:multiLevelType w:val="hybridMultilevel"/>
    <w:tmpl w:val="7E1EA8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873024"/>
    <w:multiLevelType w:val="hybridMultilevel"/>
    <w:tmpl w:val="DFE62D78"/>
    <w:lvl w:ilvl="0" w:tplc="9E58351C">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D49C1"/>
    <w:multiLevelType w:val="multilevel"/>
    <w:tmpl w:val="5B4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33F9"/>
    <w:multiLevelType w:val="hybridMultilevel"/>
    <w:tmpl w:val="F1F022AE"/>
    <w:lvl w:ilvl="0" w:tplc="F3FCCED2">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A2FE9"/>
    <w:multiLevelType w:val="hybridMultilevel"/>
    <w:tmpl w:val="ECEA590A"/>
    <w:lvl w:ilvl="0" w:tplc="0A3E5FFE">
      <w:start w:val="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8228FD"/>
    <w:multiLevelType w:val="hybridMultilevel"/>
    <w:tmpl w:val="24BA7F4C"/>
    <w:lvl w:ilvl="0" w:tplc="8D5EB76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E51190"/>
    <w:multiLevelType w:val="hybridMultilevel"/>
    <w:tmpl w:val="7666A2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714CFB"/>
    <w:multiLevelType w:val="hybridMultilevel"/>
    <w:tmpl w:val="ECBC92DE"/>
    <w:lvl w:ilvl="0" w:tplc="173A8B5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4837"/>
    <w:multiLevelType w:val="hybridMultilevel"/>
    <w:tmpl w:val="86922734"/>
    <w:lvl w:ilvl="0" w:tplc="68C24CB0">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9C404B"/>
    <w:multiLevelType w:val="hybridMultilevel"/>
    <w:tmpl w:val="CEB81EFA"/>
    <w:lvl w:ilvl="0" w:tplc="D3785FBA">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D52984"/>
    <w:multiLevelType w:val="hybridMultilevel"/>
    <w:tmpl w:val="128259AE"/>
    <w:lvl w:ilvl="0" w:tplc="CEBE08A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BE5E2D"/>
    <w:multiLevelType w:val="hybridMultilevel"/>
    <w:tmpl w:val="109C754E"/>
    <w:lvl w:ilvl="0" w:tplc="EF4267D6">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D13D53"/>
    <w:multiLevelType w:val="hybridMultilevel"/>
    <w:tmpl w:val="90C08DB8"/>
    <w:lvl w:ilvl="0" w:tplc="65642EE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5A4803"/>
    <w:multiLevelType w:val="hybridMultilevel"/>
    <w:tmpl w:val="092053C6"/>
    <w:lvl w:ilvl="0" w:tplc="EED274B6">
      <w:start w:val="7"/>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AB1CD7"/>
    <w:multiLevelType w:val="hybridMultilevel"/>
    <w:tmpl w:val="D9D664F6"/>
    <w:lvl w:ilvl="0" w:tplc="221623B2">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E255F1"/>
    <w:multiLevelType w:val="hybridMultilevel"/>
    <w:tmpl w:val="B05087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0E76FA"/>
    <w:multiLevelType w:val="hybridMultilevel"/>
    <w:tmpl w:val="591AAD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C6C1A"/>
    <w:multiLevelType w:val="hybridMultilevel"/>
    <w:tmpl w:val="EBFEF7D6"/>
    <w:lvl w:ilvl="0" w:tplc="07161F4C">
      <w:start w:val="11"/>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C71686"/>
    <w:multiLevelType w:val="hybridMultilevel"/>
    <w:tmpl w:val="6EC2938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2D223F7"/>
    <w:multiLevelType w:val="hybridMultilevel"/>
    <w:tmpl w:val="FEB2A7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344074"/>
    <w:multiLevelType w:val="hybridMultilevel"/>
    <w:tmpl w:val="B82CF194"/>
    <w:lvl w:ilvl="0" w:tplc="F42CF9B8">
      <w:start w:val="13"/>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737B69"/>
    <w:multiLevelType w:val="hybridMultilevel"/>
    <w:tmpl w:val="A344F9FE"/>
    <w:lvl w:ilvl="0" w:tplc="157A4EC0">
      <w:start w:val="6"/>
      <w:numFmt w:val="lowerLetter"/>
      <w:lvlText w:val="%1."/>
      <w:lvlJc w:val="left"/>
      <w:pPr>
        <w:ind w:left="720" w:hanging="360"/>
      </w:pPr>
      <w:rPr>
        <w:rFonts w:eastAsia="Times New Roman"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1D5084"/>
    <w:multiLevelType w:val="hybridMultilevel"/>
    <w:tmpl w:val="E7CC2004"/>
    <w:lvl w:ilvl="0" w:tplc="F580B0E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D1008"/>
    <w:multiLevelType w:val="hybridMultilevel"/>
    <w:tmpl w:val="091A8132"/>
    <w:lvl w:ilvl="0" w:tplc="81926124">
      <w:start w:val="1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074AFC"/>
    <w:multiLevelType w:val="hybridMultilevel"/>
    <w:tmpl w:val="CF4C2D8A"/>
    <w:lvl w:ilvl="0" w:tplc="57D604C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C42CEF"/>
    <w:multiLevelType w:val="hybridMultilevel"/>
    <w:tmpl w:val="F4CE233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246D0F"/>
    <w:multiLevelType w:val="hybridMultilevel"/>
    <w:tmpl w:val="F438BA90"/>
    <w:lvl w:ilvl="0" w:tplc="E326A9D8">
      <w:start w:val="1"/>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22C6D19"/>
    <w:multiLevelType w:val="hybridMultilevel"/>
    <w:tmpl w:val="930476FA"/>
    <w:lvl w:ilvl="0" w:tplc="88186F7E">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89017D"/>
    <w:multiLevelType w:val="hybridMultilevel"/>
    <w:tmpl w:val="BBF2B4BC"/>
    <w:lvl w:ilvl="0" w:tplc="1A4067A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5917E2"/>
    <w:multiLevelType w:val="hybridMultilevel"/>
    <w:tmpl w:val="BC1C2B88"/>
    <w:lvl w:ilvl="0" w:tplc="CC50A76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695C64"/>
    <w:multiLevelType w:val="hybridMultilevel"/>
    <w:tmpl w:val="7666A2D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3E2FBA"/>
    <w:multiLevelType w:val="multilevel"/>
    <w:tmpl w:val="7EE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D11BE8"/>
    <w:multiLevelType w:val="hybridMultilevel"/>
    <w:tmpl w:val="AF560396"/>
    <w:lvl w:ilvl="0" w:tplc="C8166FA0">
      <w:start w:val="6"/>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5100552">
    <w:abstractNumId w:val="36"/>
  </w:num>
  <w:num w:numId="2" w16cid:durableId="1092119163">
    <w:abstractNumId w:val="17"/>
  </w:num>
  <w:num w:numId="3" w16cid:durableId="1331639487">
    <w:abstractNumId w:val="10"/>
  </w:num>
  <w:num w:numId="4" w16cid:durableId="407532570">
    <w:abstractNumId w:val="4"/>
  </w:num>
  <w:num w:numId="5" w16cid:durableId="885415525">
    <w:abstractNumId w:val="2"/>
  </w:num>
  <w:num w:numId="6" w16cid:durableId="1800953666">
    <w:abstractNumId w:val="0"/>
  </w:num>
  <w:num w:numId="7" w16cid:durableId="846677055">
    <w:abstractNumId w:val="34"/>
  </w:num>
  <w:num w:numId="8" w16cid:durableId="41945425">
    <w:abstractNumId w:val="19"/>
  </w:num>
  <w:num w:numId="9" w16cid:durableId="82924583">
    <w:abstractNumId w:val="13"/>
  </w:num>
  <w:num w:numId="10" w16cid:durableId="12804645">
    <w:abstractNumId w:val="16"/>
  </w:num>
  <w:num w:numId="11" w16cid:durableId="1128627329">
    <w:abstractNumId w:val="28"/>
  </w:num>
  <w:num w:numId="12" w16cid:durableId="197477779">
    <w:abstractNumId w:val="6"/>
  </w:num>
  <w:num w:numId="13" w16cid:durableId="1593201918">
    <w:abstractNumId w:val="20"/>
  </w:num>
  <w:num w:numId="14" w16cid:durableId="1683819166">
    <w:abstractNumId w:val="1"/>
  </w:num>
  <w:num w:numId="15" w16cid:durableId="1947076797">
    <w:abstractNumId w:val="25"/>
  </w:num>
  <w:num w:numId="16" w16cid:durableId="643123016">
    <w:abstractNumId w:val="3"/>
  </w:num>
  <w:num w:numId="17" w16cid:durableId="1471097996">
    <w:abstractNumId w:val="21"/>
  </w:num>
  <w:num w:numId="18" w16cid:durableId="541526993">
    <w:abstractNumId w:val="31"/>
  </w:num>
  <w:num w:numId="19" w16cid:durableId="1202664749">
    <w:abstractNumId w:val="23"/>
  </w:num>
  <w:num w:numId="20" w16cid:durableId="1242567703">
    <w:abstractNumId w:val="37"/>
  </w:num>
  <w:num w:numId="21" w16cid:durableId="878081298">
    <w:abstractNumId w:val="9"/>
  </w:num>
  <w:num w:numId="22" w16cid:durableId="68424294">
    <w:abstractNumId w:val="5"/>
  </w:num>
  <w:num w:numId="23" w16cid:durableId="1248609226">
    <w:abstractNumId w:val="35"/>
  </w:num>
  <w:num w:numId="24" w16cid:durableId="774985628">
    <w:abstractNumId w:val="24"/>
  </w:num>
  <w:num w:numId="25" w16cid:durableId="59717287">
    <w:abstractNumId w:val="11"/>
  </w:num>
  <w:num w:numId="26" w16cid:durableId="1491556938">
    <w:abstractNumId w:val="22"/>
  </w:num>
  <w:num w:numId="27" w16cid:durableId="1444615374">
    <w:abstractNumId w:val="30"/>
  </w:num>
  <w:num w:numId="28" w16cid:durableId="242105648">
    <w:abstractNumId w:val="29"/>
  </w:num>
  <w:num w:numId="29" w16cid:durableId="1081364915">
    <w:abstractNumId w:val="12"/>
  </w:num>
  <w:num w:numId="30" w16cid:durableId="913127671">
    <w:abstractNumId w:val="33"/>
  </w:num>
  <w:num w:numId="31" w16cid:durableId="1596750003">
    <w:abstractNumId w:val="32"/>
  </w:num>
  <w:num w:numId="32" w16cid:durableId="438836341">
    <w:abstractNumId w:val="14"/>
  </w:num>
  <w:num w:numId="33" w16cid:durableId="1722290783">
    <w:abstractNumId w:val="15"/>
  </w:num>
  <w:num w:numId="34" w16cid:durableId="1855611629">
    <w:abstractNumId w:val="27"/>
  </w:num>
  <w:num w:numId="35" w16cid:durableId="700590715">
    <w:abstractNumId w:val="8"/>
  </w:num>
  <w:num w:numId="36" w16cid:durableId="1469787651">
    <w:abstractNumId w:val="18"/>
  </w:num>
  <w:num w:numId="37" w16cid:durableId="1502770182">
    <w:abstractNumId w:val="7"/>
  </w:num>
  <w:num w:numId="38" w16cid:durableId="709275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B"/>
    <w:rsid w:val="0000052E"/>
    <w:rsid w:val="000052B3"/>
    <w:rsid w:val="00011235"/>
    <w:rsid w:val="00011A36"/>
    <w:rsid w:val="0001334A"/>
    <w:rsid w:val="000140B0"/>
    <w:rsid w:val="0001674F"/>
    <w:rsid w:val="0001779F"/>
    <w:rsid w:val="00022BBB"/>
    <w:rsid w:val="00023344"/>
    <w:rsid w:val="00024B5B"/>
    <w:rsid w:val="0003186C"/>
    <w:rsid w:val="0003266A"/>
    <w:rsid w:val="00047942"/>
    <w:rsid w:val="0005125D"/>
    <w:rsid w:val="000535A1"/>
    <w:rsid w:val="000603A9"/>
    <w:rsid w:val="00070550"/>
    <w:rsid w:val="0007105B"/>
    <w:rsid w:val="000771A8"/>
    <w:rsid w:val="000A3163"/>
    <w:rsid w:val="000C0193"/>
    <w:rsid w:val="000C0789"/>
    <w:rsid w:val="000C4710"/>
    <w:rsid w:val="000C59F5"/>
    <w:rsid w:val="000C5AC4"/>
    <w:rsid w:val="000D4341"/>
    <w:rsid w:val="00107633"/>
    <w:rsid w:val="001128C3"/>
    <w:rsid w:val="00121ED5"/>
    <w:rsid w:val="00122DCF"/>
    <w:rsid w:val="00123112"/>
    <w:rsid w:val="00125F60"/>
    <w:rsid w:val="00134971"/>
    <w:rsid w:val="001367CD"/>
    <w:rsid w:val="00142927"/>
    <w:rsid w:val="001443A1"/>
    <w:rsid w:val="00155F83"/>
    <w:rsid w:val="00163E31"/>
    <w:rsid w:val="001702E0"/>
    <w:rsid w:val="00170B27"/>
    <w:rsid w:val="00170F36"/>
    <w:rsid w:val="00172B05"/>
    <w:rsid w:val="001765DD"/>
    <w:rsid w:val="0017799E"/>
    <w:rsid w:val="00180B94"/>
    <w:rsid w:val="001931B1"/>
    <w:rsid w:val="001A360A"/>
    <w:rsid w:val="001A6EBF"/>
    <w:rsid w:val="001B09AB"/>
    <w:rsid w:val="001B4A54"/>
    <w:rsid w:val="001C5AF6"/>
    <w:rsid w:val="001D63F2"/>
    <w:rsid w:val="001F25A0"/>
    <w:rsid w:val="0020241C"/>
    <w:rsid w:val="00210152"/>
    <w:rsid w:val="0021061B"/>
    <w:rsid w:val="00224D18"/>
    <w:rsid w:val="002377EB"/>
    <w:rsid w:val="0024789D"/>
    <w:rsid w:val="00251286"/>
    <w:rsid w:val="002640FD"/>
    <w:rsid w:val="002677F8"/>
    <w:rsid w:val="00267BDB"/>
    <w:rsid w:val="00284C66"/>
    <w:rsid w:val="002A2031"/>
    <w:rsid w:val="002A207A"/>
    <w:rsid w:val="002B5236"/>
    <w:rsid w:val="002B5EA9"/>
    <w:rsid w:val="002D302D"/>
    <w:rsid w:val="002F55E0"/>
    <w:rsid w:val="002F6B3A"/>
    <w:rsid w:val="0031338F"/>
    <w:rsid w:val="00314DC5"/>
    <w:rsid w:val="003152BD"/>
    <w:rsid w:val="00323F6A"/>
    <w:rsid w:val="0032631D"/>
    <w:rsid w:val="003275A8"/>
    <w:rsid w:val="00334CB0"/>
    <w:rsid w:val="003416FA"/>
    <w:rsid w:val="00344274"/>
    <w:rsid w:val="003479D8"/>
    <w:rsid w:val="00355118"/>
    <w:rsid w:val="00357A3D"/>
    <w:rsid w:val="0037267E"/>
    <w:rsid w:val="00375DEB"/>
    <w:rsid w:val="00383575"/>
    <w:rsid w:val="00386A8C"/>
    <w:rsid w:val="00387828"/>
    <w:rsid w:val="003A33F7"/>
    <w:rsid w:val="003A3D3D"/>
    <w:rsid w:val="003A4589"/>
    <w:rsid w:val="003B1F08"/>
    <w:rsid w:val="003C3F21"/>
    <w:rsid w:val="003C4EE9"/>
    <w:rsid w:val="003C6738"/>
    <w:rsid w:val="003D3C66"/>
    <w:rsid w:val="003D6E6D"/>
    <w:rsid w:val="003E2577"/>
    <w:rsid w:val="003E5C39"/>
    <w:rsid w:val="003F0327"/>
    <w:rsid w:val="003F6824"/>
    <w:rsid w:val="00401474"/>
    <w:rsid w:val="00401C7F"/>
    <w:rsid w:val="0040701A"/>
    <w:rsid w:val="00423E73"/>
    <w:rsid w:val="00441022"/>
    <w:rsid w:val="00443A5A"/>
    <w:rsid w:val="00450E05"/>
    <w:rsid w:val="004525D9"/>
    <w:rsid w:val="004538CF"/>
    <w:rsid w:val="00457196"/>
    <w:rsid w:val="00461D7E"/>
    <w:rsid w:val="0047363A"/>
    <w:rsid w:val="00473866"/>
    <w:rsid w:val="00473DEE"/>
    <w:rsid w:val="0047719D"/>
    <w:rsid w:val="0048668F"/>
    <w:rsid w:val="00490EB8"/>
    <w:rsid w:val="00492DDA"/>
    <w:rsid w:val="004A456B"/>
    <w:rsid w:val="004A7905"/>
    <w:rsid w:val="004B07C0"/>
    <w:rsid w:val="004B3AEC"/>
    <w:rsid w:val="004B4A3D"/>
    <w:rsid w:val="004B67B9"/>
    <w:rsid w:val="004B6EE4"/>
    <w:rsid w:val="004D0A57"/>
    <w:rsid w:val="004D35DA"/>
    <w:rsid w:val="004E320D"/>
    <w:rsid w:val="004E396C"/>
    <w:rsid w:val="004E4FD8"/>
    <w:rsid w:val="004F001F"/>
    <w:rsid w:val="004F6EB0"/>
    <w:rsid w:val="004F74DC"/>
    <w:rsid w:val="00500EF4"/>
    <w:rsid w:val="0050332F"/>
    <w:rsid w:val="00504EAF"/>
    <w:rsid w:val="0052512E"/>
    <w:rsid w:val="005261D7"/>
    <w:rsid w:val="00541F07"/>
    <w:rsid w:val="005421A3"/>
    <w:rsid w:val="005511E2"/>
    <w:rsid w:val="00555879"/>
    <w:rsid w:val="00560840"/>
    <w:rsid w:val="005652BE"/>
    <w:rsid w:val="00565410"/>
    <w:rsid w:val="00565F1B"/>
    <w:rsid w:val="00577D13"/>
    <w:rsid w:val="005807BE"/>
    <w:rsid w:val="00591230"/>
    <w:rsid w:val="005966FA"/>
    <w:rsid w:val="005A5D61"/>
    <w:rsid w:val="005B3F73"/>
    <w:rsid w:val="005B5F2C"/>
    <w:rsid w:val="005C5AB3"/>
    <w:rsid w:val="005D4995"/>
    <w:rsid w:val="005E0B98"/>
    <w:rsid w:val="005E10C0"/>
    <w:rsid w:val="005E3034"/>
    <w:rsid w:val="005F2285"/>
    <w:rsid w:val="006019D8"/>
    <w:rsid w:val="0060291E"/>
    <w:rsid w:val="00603A5A"/>
    <w:rsid w:val="00612BEF"/>
    <w:rsid w:val="006147F3"/>
    <w:rsid w:val="0061701E"/>
    <w:rsid w:val="00623DA3"/>
    <w:rsid w:val="00626146"/>
    <w:rsid w:val="0064569F"/>
    <w:rsid w:val="00653B11"/>
    <w:rsid w:val="006766A2"/>
    <w:rsid w:val="00676A6F"/>
    <w:rsid w:val="0068196D"/>
    <w:rsid w:val="00692F01"/>
    <w:rsid w:val="006941D3"/>
    <w:rsid w:val="006A2E3F"/>
    <w:rsid w:val="006A46C1"/>
    <w:rsid w:val="006B1E5D"/>
    <w:rsid w:val="006B62A1"/>
    <w:rsid w:val="006C58F9"/>
    <w:rsid w:val="006C5F67"/>
    <w:rsid w:val="006C6E92"/>
    <w:rsid w:val="006D14A3"/>
    <w:rsid w:val="006D727F"/>
    <w:rsid w:val="006D7CB6"/>
    <w:rsid w:val="006E495E"/>
    <w:rsid w:val="006F2FB3"/>
    <w:rsid w:val="006F4E55"/>
    <w:rsid w:val="00702F00"/>
    <w:rsid w:val="00712156"/>
    <w:rsid w:val="00714927"/>
    <w:rsid w:val="00715269"/>
    <w:rsid w:val="007354B5"/>
    <w:rsid w:val="007370B8"/>
    <w:rsid w:val="00740C00"/>
    <w:rsid w:val="00746932"/>
    <w:rsid w:val="00753463"/>
    <w:rsid w:val="0075368D"/>
    <w:rsid w:val="0076286E"/>
    <w:rsid w:val="007703F2"/>
    <w:rsid w:val="007738CB"/>
    <w:rsid w:val="0077625F"/>
    <w:rsid w:val="00777B33"/>
    <w:rsid w:val="00777D44"/>
    <w:rsid w:val="007843A6"/>
    <w:rsid w:val="00786D57"/>
    <w:rsid w:val="00796CA9"/>
    <w:rsid w:val="007A0138"/>
    <w:rsid w:val="007A0332"/>
    <w:rsid w:val="007B2E31"/>
    <w:rsid w:val="007C40BB"/>
    <w:rsid w:val="007C57E4"/>
    <w:rsid w:val="007D4F0C"/>
    <w:rsid w:val="007D65F9"/>
    <w:rsid w:val="007E117D"/>
    <w:rsid w:val="007E4CED"/>
    <w:rsid w:val="007F2179"/>
    <w:rsid w:val="007F5825"/>
    <w:rsid w:val="0080685D"/>
    <w:rsid w:val="0081050D"/>
    <w:rsid w:val="0081071E"/>
    <w:rsid w:val="00820F48"/>
    <w:rsid w:val="008214D4"/>
    <w:rsid w:val="00822CE6"/>
    <w:rsid w:val="00826369"/>
    <w:rsid w:val="008310D1"/>
    <w:rsid w:val="00845D44"/>
    <w:rsid w:val="00851398"/>
    <w:rsid w:val="00854353"/>
    <w:rsid w:val="008548F2"/>
    <w:rsid w:val="00856BD4"/>
    <w:rsid w:val="00860B2D"/>
    <w:rsid w:val="0086273D"/>
    <w:rsid w:val="00867089"/>
    <w:rsid w:val="00873F4D"/>
    <w:rsid w:val="00883DD1"/>
    <w:rsid w:val="00885DFA"/>
    <w:rsid w:val="00896FBF"/>
    <w:rsid w:val="008A087A"/>
    <w:rsid w:val="008A570B"/>
    <w:rsid w:val="008B69C3"/>
    <w:rsid w:val="008C3AA9"/>
    <w:rsid w:val="008C5B56"/>
    <w:rsid w:val="008E04FF"/>
    <w:rsid w:val="008F1D0A"/>
    <w:rsid w:val="008F20BA"/>
    <w:rsid w:val="0090584B"/>
    <w:rsid w:val="009102E7"/>
    <w:rsid w:val="00920CF4"/>
    <w:rsid w:val="00923A72"/>
    <w:rsid w:val="0093485B"/>
    <w:rsid w:val="00940A8A"/>
    <w:rsid w:val="00953F5D"/>
    <w:rsid w:val="0095724F"/>
    <w:rsid w:val="009669D9"/>
    <w:rsid w:val="00971A96"/>
    <w:rsid w:val="00972496"/>
    <w:rsid w:val="009727D8"/>
    <w:rsid w:val="00975C6A"/>
    <w:rsid w:val="00980017"/>
    <w:rsid w:val="00983722"/>
    <w:rsid w:val="009927C9"/>
    <w:rsid w:val="00993F1D"/>
    <w:rsid w:val="00997DA2"/>
    <w:rsid w:val="009A3DB5"/>
    <w:rsid w:val="009A505E"/>
    <w:rsid w:val="009B53A8"/>
    <w:rsid w:val="009B5ED4"/>
    <w:rsid w:val="009B61BE"/>
    <w:rsid w:val="009B709F"/>
    <w:rsid w:val="009C20DD"/>
    <w:rsid w:val="009C21DB"/>
    <w:rsid w:val="009C4465"/>
    <w:rsid w:val="009D2CD5"/>
    <w:rsid w:val="009D313E"/>
    <w:rsid w:val="009D4326"/>
    <w:rsid w:val="009D5DE3"/>
    <w:rsid w:val="009D7FC8"/>
    <w:rsid w:val="009E43EE"/>
    <w:rsid w:val="009E6E42"/>
    <w:rsid w:val="009F12BA"/>
    <w:rsid w:val="009F1809"/>
    <w:rsid w:val="00A02F20"/>
    <w:rsid w:val="00A034C4"/>
    <w:rsid w:val="00A115EE"/>
    <w:rsid w:val="00A12E1F"/>
    <w:rsid w:val="00A1616C"/>
    <w:rsid w:val="00A173A7"/>
    <w:rsid w:val="00A3725A"/>
    <w:rsid w:val="00A41072"/>
    <w:rsid w:val="00A4186B"/>
    <w:rsid w:val="00A45F2E"/>
    <w:rsid w:val="00A5182E"/>
    <w:rsid w:val="00A52B47"/>
    <w:rsid w:val="00A62019"/>
    <w:rsid w:val="00A62082"/>
    <w:rsid w:val="00A64BB4"/>
    <w:rsid w:val="00A77625"/>
    <w:rsid w:val="00A8455D"/>
    <w:rsid w:val="00A862D1"/>
    <w:rsid w:val="00A917E5"/>
    <w:rsid w:val="00A91AEC"/>
    <w:rsid w:val="00A91C3C"/>
    <w:rsid w:val="00A95464"/>
    <w:rsid w:val="00AA0907"/>
    <w:rsid w:val="00AA3F56"/>
    <w:rsid w:val="00AB1F69"/>
    <w:rsid w:val="00AC101E"/>
    <w:rsid w:val="00AC110A"/>
    <w:rsid w:val="00AD4121"/>
    <w:rsid w:val="00AE304D"/>
    <w:rsid w:val="00AE7E41"/>
    <w:rsid w:val="00B04DEF"/>
    <w:rsid w:val="00B135BF"/>
    <w:rsid w:val="00B31D81"/>
    <w:rsid w:val="00B32A3D"/>
    <w:rsid w:val="00B3384F"/>
    <w:rsid w:val="00B3579F"/>
    <w:rsid w:val="00B35CAF"/>
    <w:rsid w:val="00B447B6"/>
    <w:rsid w:val="00B703EC"/>
    <w:rsid w:val="00B718D3"/>
    <w:rsid w:val="00B733A9"/>
    <w:rsid w:val="00B759A5"/>
    <w:rsid w:val="00B81093"/>
    <w:rsid w:val="00B900C3"/>
    <w:rsid w:val="00BA78D7"/>
    <w:rsid w:val="00BB7115"/>
    <w:rsid w:val="00BB7511"/>
    <w:rsid w:val="00BC79DD"/>
    <w:rsid w:val="00BE51BD"/>
    <w:rsid w:val="00BF2315"/>
    <w:rsid w:val="00BF2C0B"/>
    <w:rsid w:val="00BF5102"/>
    <w:rsid w:val="00BF5634"/>
    <w:rsid w:val="00C013EA"/>
    <w:rsid w:val="00C049FD"/>
    <w:rsid w:val="00C102C5"/>
    <w:rsid w:val="00C11600"/>
    <w:rsid w:val="00C1413E"/>
    <w:rsid w:val="00C165DE"/>
    <w:rsid w:val="00C172A5"/>
    <w:rsid w:val="00C34880"/>
    <w:rsid w:val="00C41790"/>
    <w:rsid w:val="00C45C52"/>
    <w:rsid w:val="00C51299"/>
    <w:rsid w:val="00C61E7D"/>
    <w:rsid w:val="00C7463F"/>
    <w:rsid w:val="00C75C8A"/>
    <w:rsid w:val="00C75CF1"/>
    <w:rsid w:val="00C872A6"/>
    <w:rsid w:val="00C93A31"/>
    <w:rsid w:val="00C95E0B"/>
    <w:rsid w:val="00CA0077"/>
    <w:rsid w:val="00CA1ECD"/>
    <w:rsid w:val="00CA1F4A"/>
    <w:rsid w:val="00CA487F"/>
    <w:rsid w:val="00CA7DA5"/>
    <w:rsid w:val="00CB0EDB"/>
    <w:rsid w:val="00CB717F"/>
    <w:rsid w:val="00CD033F"/>
    <w:rsid w:val="00CD0973"/>
    <w:rsid w:val="00CF3A9B"/>
    <w:rsid w:val="00CF49E5"/>
    <w:rsid w:val="00CF5876"/>
    <w:rsid w:val="00CF5C32"/>
    <w:rsid w:val="00D01544"/>
    <w:rsid w:val="00D056F9"/>
    <w:rsid w:val="00D06B61"/>
    <w:rsid w:val="00D161B0"/>
    <w:rsid w:val="00D204D6"/>
    <w:rsid w:val="00D269E9"/>
    <w:rsid w:val="00D31677"/>
    <w:rsid w:val="00D3471A"/>
    <w:rsid w:val="00D34C57"/>
    <w:rsid w:val="00D404BA"/>
    <w:rsid w:val="00D4176B"/>
    <w:rsid w:val="00D468AD"/>
    <w:rsid w:val="00D50688"/>
    <w:rsid w:val="00D53789"/>
    <w:rsid w:val="00D54129"/>
    <w:rsid w:val="00D667FB"/>
    <w:rsid w:val="00D700C1"/>
    <w:rsid w:val="00D72977"/>
    <w:rsid w:val="00D73CB7"/>
    <w:rsid w:val="00D7464E"/>
    <w:rsid w:val="00D83A3F"/>
    <w:rsid w:val="00D9117C"/>
    <w:rsid w:val="00D977F1"/>
    <w:rsid w:val="00DA21AC"/>
    <w:rsid w:val="00DA5CA2"/>
    <w:rsid w:val="00DB0678"/>
    <w:rsid w:val="00DD56B9"/>
    <w:rsid w:val="00DE2693"/>
    <w:rsid w:val="00DE3330"/>
    <w:rsid w:val="00DE6DE9"/>
    <w:rsid w:val="00DF179B"/>
    <w:rsid w:val="00DF1E4F"/>
    <w:rsid w:val="00E04F2C"/>
    <w:rsid w:val="00E04F54"/>
    <w:rsid w:val="00E0606C"/>
    <w:rsid w:val="00E064EC"/>
    <w:rsid w:val="00E07C59"/>
    <w:rsid w:val="00E11C23"/>
    <w:rsid w:val="00E17827"/>
    <w:rsid w:val="00E215F7"/>
    <w:rsid w:val="00E25B46"/>
    <w:rsid w:val="00E3193E"/>
    <w:rsid w:val="00E401BB"/>
    <w:rsid w:val="00E5481E"/>
    <w:rsid w:val="00E6334A"/>
    <w:rsid w:val="00E7114F"/>
    <w:rsid w:val="00E853D8"/>
    <w:rsid w:val="00E90696"/>
    <w:rsid w:val="00E95F48"/>
    <w:rsid w:val="00EB0B80"/>
    <w:rsid w:val="00EB0EB9"/>
    <w:rsid w:val="00EB2CDA"/>
    <w:rsid w:val="00EB3414"/>
    <w:rsid w:val="00EC359E"/>
    <w:rsid w:val="00EC4892"/>
    <w:rsid w:val="00ED0B56"/>
    <w:rsid w:val="00ED1AD5"/>
    <w:rsid w:val="00ED3C40"/>
    <w:rsid w:val="00EE6E4A"/>
    <w:rsid w:val="00EF0FB5"/>
    <w:rsid w:val="00EF7588"/>
    <w:rsid w:val="00EF7ABA"/>
    <w:rsid w:val="00F003F1"/>
    <w:rsid w:val="00F015C3"/>
    <w:rsid w:val="00F11420"/>
    <w:rsid w:val="00F125EB"/>
    <w:rsid w:val="00F2249D"/>
    <w:rsid w:val="00F27CF5"/>
    <w:rsid w:val="00F323E2"/>
    <w:rsid w:val="00F36E54"/>
    <w:rsid w:val="00F46F7F"/>
    <w:rsid w:val="00F51D17"/>
    <w:rsid w:val="00F55F71"/>
    <w:rsid w:val="00F6176D"/>
    <w:rsid w:val="00F61928"/>
    <w:rsid w:val="00F64056"/>
    <w:rsid w:val="00F65386"/>
    <w:rsid w:val="00F7262D"/>
    <w:rsid w:val="00F90B43"/>
    <w:rsid w:val="00F9731E"/>
    <w:rsid w:val="00FA7111"/>
    <w:rsid w:val="00FB110C"/>
    <w:rsid w:val="00FB1EA4"/>
    <w:rsid w:val="00FD1BB1"/>
    <w:rsid w:val="00FD682C"/>
    <w:rsid w:val="00FE13BA"/>
    <w:rsid w:val="00FE22B3"/>
    <w:rsid w:val="00FE2586"/>
    <w:rsid w:val="00FF2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CB69"/>
  <w15:chartTrackingRefBased/>
  <w15:docId w15:val="{A8671967-DD7E-4B84-80AC-13AD517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A8"/>
    <w:pPr>
      <w:ind w:left="720"/>
      <w:contextualSpacing/>
    </w:pPr>
  </w:style>
  <w:style w:type="character" w:styleId="Hyperlink">
    <w:name w:val="Hyperlink"/>
    <w:basedOn w:val="DefaultParagraphFont"/>
    <w:uiPriority w:val="99"/>
    <w:unhideWhenUsed/>
    <w:rsid w:val="008B69C3"/>
    <w:rPr>
      <w:color w:val="0563C1" w:themeColor="hyperlink"/>
      <w:u w:val="single"/>
    </w:rPr>
  </w:style>
  <w:style w:type="character" w:styleId="UnresolvedMention">
    <w:name w:val="Unresolved Mention"/>
    <w:basedOn w:val="DefaultParagraphFont"/>
    <w:uiPriority w:val="99"/>
    <w:semiHidden/>
    <w:unhideWhenUsed/>
    <w:rsid w:val="008B69C3"/>
    <w:rPr>
      <w:color w:val="605E5C"/>
      <w:shd w:val="clear" w:color="auto" w:fill="E1DFDD"/>
    </w:rPr>
  </w:style>
  <w:style w:type="paragraph" w:customStyle="1" w:styleId="left16">
    <w:name w:val="left 1 6"/>
    <w:basedOn w:val="Normal"/>
    <w:rsid w:val="00A862D1"/>
    <w:pPr>
      <w:suppressAutoHyphens/>
      <w:spacing w:before="120" w:after="0" w:line="240" w:lineRule="auto"/>
      <w:ind w:left="1440"/>
    </w:pPr>
    <w:rPr>
      <w:rFonts w:ascii="Arial" w:eastAsia="Times New Roman" w:hAnsi="Arial" w:cs="Times New Roman"/>
      <w:kern w:val="0"/>
      <w:sz w:val="24"/>
      <w:szCs w:val="20"/>
      <w:lang w:eastAsia="ar-SA"/>
      <w14:ligatures w14:val="none"/>
    </w:rPr>
  </w:style>
  <w:style w:type="paragraph" w:customStyle="1" w:styleId="bul112">
    <w:name w:val="bul 1 1/2"/>
    <w:basedOn w:val="left16"/>
    <w:rsid w:val="00A862D1"/>
    <w:pPr>
      <w:spacing w:before="0"/>
      <w:ind w:left="2160" w:hanging="720"/>
    </w:pPr>
  </w:style>
  <w:style w:type="character" w:styleId="FollowedHyperlink">
    <w:name w:val="FollowedHyperlink"/>
    <w:basedOn w:val="DefaultParagraphFont"/>
    <w:uiPriority w:val="99"/>
    <w:semiHidden/>
    <w:unhideWhenUsed/>
    <w:rsid w:val="00653B11"/>
    <w:rPr>
      <w:color w:val="954F72" w:themeColor="followedHyperlink"/>
      <w:u w:val="single"/>
    </w:rPr>
  </w:style>
  <w:style w:type="paragraph" w:styleId="NormalWeb">
    <w:name w:val="Normal (Web)"/>
    <w:basedOn w:val="Normal"/>
    <w:uiPriority w:val="99"/>
    <w:semiHidden/>
    <w:unhideWhenUsed/>
    <w:rsid w:val="00170B2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9900">
      <w:bodyDiv w:val="1"/>
      <w:marLeft w:val="0"/>
      <w:marRight w:val="0"/>
      <w:marTop w:val="0"/>
      <w:marBottom w:val="0"/>
      <w:divBdr>
        <w:top w:val="none" w:sz="0" w:space="0" w:color="auto"/>
        <w:left w:val="none" w:sz="0" w:space="0" w:color="auto"/>
        <w:bottom w:val="none" w:sz="0" w:space="0" w:color="auto"/>
        <w:right w:val="none" w:sz="0" w:space="0" w:color="auto"/>
      </w:divBdr>
      <w:divsChild>
        <w:div w:id="860824788">
          <w:marLeft w:val="0"/>
          <w:marRight w:val="0"/>
          <w:marTop w:val="0"/>
          <w:marBottom w:val="0"/>
          <w:divBdr>
            <w:top w:val="none" w:sz="0" w:space="0" w:color="auto"/>
            <w:left w:val="none" w:sz="0" w:space="0" w:color="auto"/>
            <w:bottom w:val="none" w:sz="0" w:space="0" w:color="auto"/>
            <w:right w:val="none" w:sz="0" w:space="0" w:color="auto"/>
          </w:divBdr>
        </w:div>
        <w:div w:id="1380014276">
          <w:marLeft w:val="0"/>
          <w:marRight w:val="0"/>
          <w:marTop w:val="0"/>
          <w:marBottom w:val="0"/>
          <w:divBdr>
            <w:top w:val="none" w:sz="0" w:space="0" w:color="auto"/>
            <w:left w:val="none" w:sz="0" w:space="0" w:color="auto"/>
            <w:bottom w:val="none" w:sz="0" w:space="0" w:color="auto"/>
            <w:right w:val="none" w:sz="0" w:space="0" w:color="auto"/>
          </w:divBdr>
        </w:div>
      </w:divsChild>
    </w:div>
    <w:div w:id="335117721">
      <w:bodyDiv w:val="1"/>
      <w:marLeft w:val="0"/>
      <w:marRight w:val="0"/>
      <w:marTop w:val="0"/>
      <w:marBottom w:val="0"/>
      <w:divBdr>
        <w:top w:val="none" w:sz="0" w:space="0" w:color="auto"/>
        <w:left w:val="none" w:sz="0" w:space="0" w:color="auto"/>
        <w:bottom w:val="none" w:sz="0" w:space="0" w:color="auto"/>
        <w:right w:val="none" w:sz="0" w:space="0" w:color="auto"/>
      </w:divBdr>
    </w:div>
    <w:div w:id="1312100371">
      <w:bodyDiv w:val="1"/>
      <w:marLeft w:val="0"/>
      <w:marRight w:val="0"/>
      <w:marTop w:val="0"/>
      <w:marBottom w:val="0"/>
      <w:divBdr>
        <w:top w:val="none" w:sz="0" w:space="0" w:color="auto"/>
        <w:left w:val="none" w:sz="0" w:space="0" w:color="auto"/>
        <w:bottom w:val="none" w:sz="0" w:space="0" w:color="auto"/>
        <w:right w:val="none" w:sz="0" w:space="0" w:color="auto"/>
      </w:divBdr>
    </w:div>
    <w:div w:id="1704749713">
      <w:bodyDiv w:val="1"/>
      <w:marLeft w:val="0"/>
      <w:marRight w:val="0"/>
      <w:marTop w:val="0"/>
      <w:marBottom w:val="0"/>
      <w:divBdr>
        <w:top w:val="none" w:sz="0" w:space="0" w:color="auto"/>
        <w:left w:val="none" w:sz="0" w:space="0" w:color="auto"/>
        <w:bottom w:val="none" w:sz="0" w:space="0" w:color="auto"/>
        <w:right w:val="none" w:sz="0" w:space="0" w:color="auto"/>
      </w:divBdr>
      <w:divsChild>
        <w:div w:id="405108505">
          <w:marLeft w:val="0"/>
          <w:marRight w:val="0"/>
          <w:marTop w:val="0"/>
          <w:marBottom w:val="0"/>
          <w:divBdr>
            <w:top w:val="none" w:sz="0" w:space="0" w:color="auto"/>
            <w:left w:val="none" w:sz="0" w:space="0" w:color="auto"/>
            <w:bottom w:val="none" w:sz="0" w:space="0" w:color="auto"/>
            <w:right w:val="none" w:sz="0" w:space="0" w:color="auto"/>
          </w:divBdr>
          <w:divsChild>
            <w:div w:id="1101148481">
              <w:marLeft w:val="0"/>
              <w:marRight w:val="0"/>
              <w:marTop w:val="0"/>
              <w:marBottom w:val="0"/>
              <w:divBdr>
                <w:top w:val="none" w:sz="0" w:space="0" w:color="auto"/>
                <w:left w:val="none" w:sz="0" w:space="0" w:color="auto"/>
                <w:bottom w:val="none" w:sz="0" w:space="0" w:color="auto"/>
                <w:right w:val="none" w:sz="0" w:space="0" w:color="auto"/>
              </w:divBdr>
            </w:div>
          </w:divsChild>
        </w:div>
        <w:div w:id="1587182658">
          <w:marLeft w:val="0"/>
          <w:marRight w:val="0"/>
          <w:marTop w:val="0"/>
          <w:marBottom w:val="0"/>
          <w:divBdr>
            <w:top w:val="none" w:sz="0" w:space="0" w:color="auto"/>
            <w:left w:val="none" w:sz="0" w:space="0" w:color="auto"/>
            <w:bottom w:val="none" w:sz="0" w:space="0" w:color="auto"/>
            <w:right w:val="none" w:sz="0" w:space="0" w:color="auto"/>
          </w:divBdr>
          <w:divsChild>
            <w:div w:id="548028493">
              <w:marLeft w:val="300"/>
              <w:marRight w:val="0"/>
              <w:marTop w:val="0"/>
              <w:marBottom w:val="0"/>
              <w:divBdr>
                <w:top w:val="none" w:sz="0" w:space="0" w:color="auto"/>
                <w:left w:val="none" w:sz="0" w:space="0" w:color="auto"/>
                <w:bottom w:val="none" w:sz="0" w:space="0" w:color="auto"/>
                <w:right w:val="none" w:sz="0" w:space="0" w:color="auto"/>
              </w:divBdr>
            </w:div>
          </w:divsChild>
        </w:div>
        <w:div w:id="1653288131">
          <w:marLeft w:val="0"/>
          <w:marRight w:val="0"/>
          <w:marTop w:val="0"/>
          <w:marBottom w:val="0"/>
          <w:divBdr>
            <w:top w:val="none" w:sz="0" w:space="0" w:color="auto"/>
            <w:left w:val="none" w:sz="0" w:space="0" w:color="auto"/>
            <w:bottom w:val="none" w:sz="0" w:space="0" w:color="auto"/>
            <w:right w:val="none" w:sz="0" w:space="0" w:color="auto"/>
          </w:divBdr>
          <w:divsChild>
            <w:div w:id="189995115">
              <w:marLeft w:val="0"/>
              <w:marRight w:val="0"/>
              <w:marTop w:val="300"/>
              <w:marBottom w:val="0"/>
              <w:divBdr>
                <w:top w:val="none" w:sz="0" w:space="0" w:color="auto"/>
                <w:left w:val="none" w:sz="0" w:space="0" w:color="auto"/>
                <w:bottom w:val="none" w:sz="0" w:space="0" w:color="auto"/>
                <w:right w:val="none" w:sz="0" w:space="0" w:color="auto"/>
              </w:divBdr>
            </w:div>
          </w:divsChild>
        </w:div>
        <w:div w:id="1736319136">
          <w:marLeft w:val="0"/>
          <w:marRight w:val="0"/>
          <w:marTop w:val="0"/>
          <w:marBottom w:val="0"/>
          <w:divBdr>
            <w:top w:val="none" w:sz="0" w:space="0" w:color="auto"/>
            <w:left w:val="none" w:sz="0" w:space="0" w:color="auto"/>
            <w:bottom w:val="none" w:sz="0" w:space="0" w:color="auto"/>
            <w:right w:val="none" w:sz="0" w:space="0" w:color="auto"/>
          </w:divBdr>
          <w:divsChild>
            <w:div w:id="1077435141">
              <w:marLeft w:val="300"/>
              <w:marRight w:val="0"/>
              <w:marTop w:val="0"/>
              <w:marBottom w:val="0"/>
              <w:divBdr>
                <w:top w:val="none" w:sz="0" w:space="0" w:color="auto"/>
                <w:left w:val="none" w:sz="0" w:space="0" w:color="auto"/>
                <w:bottom w:val="none" w:sz="0" w:space="0" w:color="auto"/>
                <w:right w:val="none" w:sz="0" w:space="0" w:color="auto"/>
              </w:divBdr>
            </w:div>
          </w:divsChild>
        </w:div>
        <w:div w:id="219749089">
          <w:marLeft w:val="0"/>
          <w:marRight w:val="0"/>
          <w:marTop w:val="0"/>
          <w:marBottom w:val="0"/>
          <w:divBdr>
            <w:top w:val="none" w:sz="0" w:space="0" w:color="auto"/>
            <w:left w:val="none" w:sz="0" w:space="0" w:color="auto"/>
            <w:bottom w:val="none" w:sz="0" w:space="0" w:color="auto"/>
            <w:right w:val="none" w:sz="0" w:space="0" w:color="auto"/>
          </w:divBdr>
          <w:divsChild>
            <w:div w:id="948463660">
              <w:marLeft w:val="0"/>
              <w:marRight w:val="0"/>
              <w:marTop w:val="300"/>
              <w:marBottom w:val="0"/>
              <w:divBdr>
                <w:top w:val="none" w:sz="0" w:space="0" w:color="auto"/>
                <w:left w:val="none" w:sz="0" w:space="0" w:color="auto"/>
                <w:bottom w:val="none" w:sz="0" w:space="0" w:color="auto"/>
                <w:right w:val="none" w:sz="0" w:space="0" w:color="auto"/>
              </w:divBdr>
            </w:div>
          </w:divsChild>
        </w:div>
        <w:div w:id="277956198">
          <w:marLeft w:val="0"/>
          <w:marRight w:val="0"/>
          <w:marTop w:val="0"/>
          <w:marBottom w:val="0"/>
          <w:divBdr>
            <w:top w:val="none" w:sz="0" w:space="0" w:color="auto"/>
            <w:left w:val="none" w:sz="0" w:space="0" w:color="auto"/>
            <w:bottom w:val="none" w:sz="0" w:space="0" w:color="auto"/>
            <w:right w:val="none" w:sz="0" w:space="0" w:color="auto"/>
          </w:divBdr>
          <w:divsChild>
            <w:div w:id="759571015">
              <w:marLeft w:val="0"/>
              <w:marRight w:val="0"/>
              <w:marTop w:val="300"/>
              <w:marBottom w:val="0"/>
              <w:divBdr>
                <w:top w:val="none" w:sz="0" w:space="0" w:color="auto"/>
                <w:left w:val="none" w:sz="0" w:space="0" w:color="auto"/>
                <w:bottom w:val="none" w:sz="0" w:space="0" w:color="auto"/>
                <w:right w:val="none" w:sz="0" w:space="0" w:color="auto"/>
              </w:divBdr>
            </w:div>
          </w:divsChild>
        </w:div>
        <w:div w:id="701636769">
          <w:marLeft w:val="0"/>
          <w:marRight w:val="0"/>
          <w:marTop w:val="0"/>
          <w:marBottom w:val="0"/>
          <w:divBdr>
            <w:top w:val="none" w:sz="0" w:space="0" w:color="auto"/>
            <w:left w:val="none" w:sz="0" w:space="0" w:color="auto"/>
            <w:bottom w:val="none" w:sz="0" w:space="0" w:color="auto"/>
            <w:right w:val="none" w:sz="0" w:space="0" w:color="auto"/>
          </w:divBdr>
          <w:divsChild>
            <w:div w:id="1475291256">
              <w:marLeft w:val="300"/>
              <w:marRight w:val="0"/>
              <w:marTop w:val="0"/>
              <w:marBottom w:val="0"/>
              <w:divBdr>
                <w:top w:val="none" w:sz="0" w:space="0" w:color="auto"/>
                <w:left w:val="none" w:sz="0" w:space="0" w:color="auto"/>
                <w:bottom w:val="none" w:sz="0" w:space="0" w:color="auto"/>
                <w:right w:val="none" w:sz="0" w:space="0" w:color="auto"/>
              </w:divBdr>
            </w:div>
          </w:divsChild>
        </w:div>
        <w:div w:id="1723213643">
          <w:marLeft w:val="0"/>
          <w:marRight w:val="0"/>
          <w:marTop w:val="0"/>
          <w:marBottom w:val="0"/>
          <w:divBdr>
            <w:top w:val="none" w:sz="0" w:space="0" w:color="auto"/>
            <w:left w:val="none" w:sz="0" w:space="0" w:color="auto"/>
            <w:bottom w:val="none" w:sz="0" w:space="0" w:color="auto"/>
            <w:right w:val="none" w:sz="0" w:space="0" w:color="auto"/>
          </w:divBdr>
          <w:divsChild>
            <w:div w:id="1440876607">
              <w:marLeft w:val="0"/>
              <w:marRight w:val="0"/>
              <w:marTop w:val="0"/>
              <w:marBottom w:val="0"/>
              <w:divBdr>
                <w:top w:val="none" w:sz="0" w:space="0" w:color="auto"/>
                <w:left w:val="none" w:sz="0" w:space="0" w:color="auto"/>
                <w:bottom w:val="none" w:sz="0" w:space="0" w:color="auto"/>
                <w:right w:val="none" w:sz="0" w:space="0" w:color="auto"/>
              </w:divBdr>
            </w:div>
          </w:divsChild>
        </w:div>
        <w:div w:id="1049719696">
          <w:marLeft w:val="0"/>
          <w:marRight w:val="0"/>
          <w:marTop w:val="0"/>
          <w:marBottom w:val="0"/>
          <w:divBdr>
            <w:top w:val="none" w:sz="0" w:space="0" w:color="auto"/>
            <w:left w:val="none" w:sz="0" w:space="0" w:color="auto"/>
            <w:bottom w:val="none" w:sz="0" w:space="0" w:color="auto"/>
            <w:right w:val="none" w:sz="0" w:space="0" w:color="auto"/>
          </w:divBdr>
          <w:divsChild>
            <w:div w:id="12149441">
              <w:marLeft w:val="0"/>
              <w:marRight w:val="0"/>
              <w:marTop w:val="0"/>
              <w:marBottom w:val="0"/>
              <w:divBdr>
                <w:top w:val="none" w:sz="0" w:space="0" w:color="auto"/>
                <w:left w:val="none" w:sz="0" w:space="0" w:color="auto"/>
                <w:bottom w:val="none" w:sz="0" w:space="0" w:color="auto"/>
                <w:right w:val="none" w:sz="0" w:space="0" w:color="auto"/>
              </w:divBdr>
            </w:div>
          </w:divsChild>
        </w:div>
        <w:div w:id="2052681855">
          <w:marLeft w:val="0"/>
          <w:marRight w:val="0"/>
          <w:marTop w:val="0"/>
          <w:marBottom w:val="0"/>
          <w:divBdr>
            <w:top w:val="none" w:sz="0" w:space="0" w:color="auto"/>
            <w:left w:val="none" w:sz="0" w:space="0" w:color="auto"/>
            <w:bottom w:val="none" w:sz="0" w:space="0" w:color="auto"/>
            <w:right w:val="none" w:sz="0" w:space="0" w:color="auto"/>
          </w:divBdr>
          <w:divsChild>
            <w:div w:id="2078089371">
              <w:marLeft w:val="300"/>
              <w:marRight w:val="0"/>
              <w:marTop w:val="0"/>
              <w:marBottom w:val="0"/>
              <w:divBdr>
                <w:top w:val="none" w:sz="0" w:space="0" w:color="auto"/>
                <w:left w:val="none" w:sz="0" w:space="0" w:color="auto"/>
                <w:bottom w:val="none" w:sz="0" w:space="0" w:color="auto"/>
                <w:right w:val="none" w:sz="0" w:space="0" w:color="auto"/>
              </w:divBdr>
            </w:div>
          </w:divsChild>
        </w:div>
        <w:div w:id="267928009">
          <w:marLeft w:val="0"/>
          <w:marRight w:val="0"/>
          <w:marTop w:val="0"/>
          <w:marBottom w:val="0"/>
          <w:divBdr>
            <w:top w:val="none" w:sz="0" w:space="0" w:color="auto"/>
            <w:left w:val="none" w:sz="0" w:space="0" w:color="auto"/>
            <w:bottom w:val="none" w:sz="0" w:space="0" w:color="auto"/>
            <w:right w:val="none" w:sz="0" w:space="0" w:color="auto"/>
          </w:divBdr>
          <w:divsChild>
            <w:div w:id="1869952925">
              <w:marLeft w:val="0"/>
              <w:marRight w:val="0"/>
              <w:marTop w:val="300"/>
              <w:marBottom w:val="0"/>
              <w:divBdr>
                <w:top w:val="none" w:sz="0" w:space="0" w:color="auto"/>
                <w:left w:val="none" w:sz="0" w:space="0" w:color="auto"/>
                <w:bottom w:val="none" w:sz="0" w:space="0" w:color="auto"/>
                <w:right w:val="none" w:sz="0" w:space="0" w:color="auto"/>
              </w:divBdr>
            </w:div>
          </w:divsChild>
        </w:div>
        <w:div w:id="1585261613">
          <w:marLeft w:val="0"/>
          <w:marRight w:val="0"/>
          <w:marTop w:val="0"/>
          <w:marBottom w:val="0"/>
          <w:divBdr>
            <w:top w:val="none" w:sz="0" w:space="0" w:color="auto"/>
            <w:left w:val="none" w:sz="0" w:space="0" w:color="auto"/>
            <w:bottom w:val="none" w:sz="0" w:space="0" w:color="auto"/>
            <w:right w:val="none" w:sz="0" w:space="0" w:color="auto"/>
          </w:divBdr>
          <w:divsChild>
            <w:div w:id="1506673406">
              <w:marLeft w:val="0"/>
              <w:marRight w:val="0"/>
              <w:marTop w:val="0"/>
              <w:marBottom w:val="0"/>
              <w:divBdr>
                <w:top w:val="none" w:sz="0" w:space="0" w:color="auto"/>
                <w:left w:val="none" w:sz="0" w:space="0" w:color="auto"/>
                <w:bottom w:val="none" w:sz="0" w:space="0" w:color="auto"/>
                <w:right w:val="none" w:sz="0" w:space="0" w:color="auto"/>
              </w:divBdr>
            </w:div>
          </w:divsChild>
        </w:div>
        <w:div w:id="1707756927">
          <w:marLeft w:val="0"/>
          <w:marRight w:val="0"/>
          <w:marTop w:val="0"/>
          <w:marBottom w:val="0"/>
          <w:divBdr>
            <w:top w:val="none" w:sz="0" w:space="0" w:color="auto"/>
            <w:left w:val="none" w:sz="0" w:space="0" w:color="auto"/>
            <w:bottom w:val="none" w:sz="0" w:space="0" w:color="auto"/>
            <w:right w:val="none" w:sz="0" w:space="0" w:color="auto"/>
          </w:divBdr>
          <w:divsChild>
            <w:div w:id="1083912545">
              <w:marLeft w:val="300"/>
              <w:marRight w:val="0"/>
              <w:marTop w:val="0"/>
              <w:marBottom w:val="0"/>
              <w:divBdr>
                <w:top w:val="none" w:sz="0" w:space="0" w:color="auto"/>
                <w:left w:val="none" w:sz="0" w:space="0" w:color="auto"/>
                <w:bottom w:val="none" w:sz="0" w:space="0" w:color="auto"/>
                <w:right w:val="none" w:sz="0" w:space="0" w:color="auto"/>
              </w:divBdr>
            </w:div>
          </w:divsChild>
        </w:div>
        <w:div w:id="1978222853">
          <w:marLeft w:val="0"/>
          <w:marRight w:val="0"/>
          <w:marTop w:val="0"/>
          <w:marBottom w:val="0"/>
          <w:divBdr>
            <w:top w:val="none" w:sz="0" w:space="0" w:color="auto"/>
            <w:left w:val="none" w:sz="0" w:space="0" w:color="auto"/>
            <w:bottom w:val="none" w:sz="0" w:space="0" w:color="auto"/>
            <w:right w:val="none" w:sz="0" w:space="0" w:color="auto"/>
          </w:divBdr>
          <w:divsChild>
            <w:div w:id="386535468">
              <w:marLeft w:val="0"/>
              <w:marRight w:val="0"/>
              <w:marTop w:val="0"/>
              <w:marBottom w:val="0"/>
              <w:divBdr>
                <w:top w:val="none" w:sz="0" w:space="0" w:color="auto"/>
                <w:left w:val="none" w:sz="0" w:space="0" w:color="auto"/>
                <w:bottom w:val="none" w:sz="0" w:space="0" w:color="auto"/>
                <w:right w:val="none" w:sz="0" w:space="0" w:color="auto"/>
              </w:divBdr>
            </w:div>
          </w:divsChild>
        </w:div>
        <w:div w:id="363410535">
          <w:marLeft w:val="0"/>
          <w:marRight w:val="0"/>
          <w:marTop w:val="0"/>
          <w:marBottom w:val="0"/>
          <w:divBdr>
            <w:top w:val="none" w:sz="0" w:space="0" w:color="auto"/>
            <w:left w:val="none" w:sz="0" w:space="0" w:color="auto"/>
            <w:bottom w:val="none" w:sz="0" w:space="0" w:color="auto"/>
            <w:right w:val="none" w:sz="0" w:space="0" w:color="auto"/>
          </w:divBdr>
          <w:divsChild>
            <w:div w:id="1671518628">
              <w:marLeft w:val="300"/>
              <w:marRight w:val="0"/>
              <w:marTop w:val="0"/>
              <w:marBottom w:val="0"/>
              <w:divBdr>
                <w:top w:val="none" w:sz="0" w:space="0" w:color="auto"/>
                <w:left w:val="none" w:sz="0" w:space="0" w:color="auto"/>
                <w:bottom w:val="none" w:sz="0" w:space="0" w:color="auto"/>
                <w:right w:val="none" w:sz="0" w:space="0" w:color="auto"/>
              </w:divBdr>
            </w:div>
          </w:divsChild>
        </w:div>
        <w:div w:id="1753426973">
          <w:marLeft w:val="0"/>
          <w:marRight w:val="0"/>
          <w:marTop w:val="0"/>
          <w:marBottom w:val="0"/>
          <w:divBdr>
            <w:top w:val="none" w:sz="0" w:space="0" w:color="auto"/>
            <w:left w:val="none" w:sz="0" w:space="0" w:color="auto"/>
            <w:bottom w:val="none" w:sz="0" w:space="0" w:color="auto"/>
            <w:right w:val="none" w:sz="0" w:space="0" w:color="auto"/>
          </w:divBdr>
          <w:divsChild>
            <w:div w:id="2017882102">
              <w:marLeft w:val="0"/>
              <w:marRight w:val="0"/>
              <w:marTop w:val="0"/>
              <w:marBottom w:val="0"/>
              <w:divBdr>
                <w:top w:val="none" w:sz="0" w:space="0" w:color="auto"/>
                <w:left w:val="none" w:sz="0" w:space="0" w:color="auto"/>
                <w:bottom w:val="none" w:sz="0" w:space="0" w:color="auto"/>
                <w:right w:val="none" w:sz="0" w:space="0" w:color="auto"/>
              </w:divBdr>
            </w:div>
          </w:divsChild>
        </w:div>
        <w:div w:id="1045132983">
          <w:marLeft w:val="0"/>
          <w:marRight w:val="0"/>
          <w:marTop w:val="0"/>
          <w:marBottom w:val="0"/>
          <w:divBdr>
            <w:top w:val="none" w:sz="0" w:space="0" w:color="auto"/>
            <w:left w:val="none" w:sz="0" w:space="0" w:color="auto"/>
            <w:bottom w:val="none" w:sz="0" w:space="0" w:color="auto"/>
            <w:right w:val="none" w:sz="0" w:space="0" w:color="auto"/>
          </w:divBdr>
          <w:divsChild>
            <w:div w:id="1630167008">
              <w:marLeft w:val="0"/>
              <w:marRight w:val="0"/>
              <w:marTop w:val="300"/>
              <w:marBottom w:val="0"/>
              <w:divBdr>
                <w:top w:val="none" w:sz="0" w:space="0" w:color="auto"/>
                <w:left w:val="none" w:sz="0" w:space="0" w:color="auto"/>
                <w:bottom w:val="none" w:sz="0" w:space="0" w:color="auto"/>
                <w:right w:val="none" w:sz="0" w:space="0" w:color="auto"/>
              </w:divBdr>
            </w:div>
          </w:divsChild>
        </w:div>
        <w:div w:id="1375078082">
          <w:marLeft w:val="0"/>
          <w:marRight w:val="0"/>
          <w:marTop w:val="0"/>
          <w:marBottom w:val="0"/>
          <w:divBdr>
            <w:top w:val="none" w:sz="0" w:space="0" w:color="auto"/>
            <w:left w:val="none" w:sz="0" w:space="0" w:color="auto"/>
            <w:bottom w:val="none" w:sz="0" w:space="0" w:color="auto"/>
            <w:right w:val="none" w:sz="0" w:space="0" w:color="auto"/>
          </w:divBdr>
          <w:divsChild>
            <w:div w:id="1864972454">
              <w:marLeft w:val="300"/>
              <w:marRight w:val="0"/>
              <w:marTop w:val="0"/>
              <w:marBottom w:val="0"/>
              <w:divBdr>
                <w:top w:val="none" w:sz="0" w:space="0" w:color="auto"/>
                <w:left w:val="none" w:sz="0" w:space="0" w:color="auto"/>
                <w:bottom w:val="none" w:sz="0" w:space="0" w:color="auto"/>
                <w:right w:val="none" w:sz="0" w:space="0" w:color="auto"/>
              </w:divBdr>
            </w:div>
          </w:divsChild>
        </w:div>
        <w:div w:id="1100568341">
          <w:marLeft w:val="0"/>
          <w:marRight w:val="0"/>
          <w:marTop w:val="0"/>
          <w:marBottom w:val="0"/>
          <w:divBdr>
            <w:top w:val="none" w:sz="0" w:space="0" w:color="auto"/>
            <w:left w:val="none" w:sz="0" w:space="0" w:color="auto"/>
            <w:bottom w:val="none" w:sz="0" w:space="0" w:color="auto"/>
            <w:right w:val="none" w:sz="0" w:space="0" w:color="auto"/>
          </w:divBdr>
          <w:divsChild>
            <w:div w:id="1080715079">
              <w:marLeft w:val="0"/>
              <w:marRight w:val="0"/>
              <w:marTop w:val="0"/>
              <w:marBottom w:val="0"/>
              <w:divBdr>
                <w:top w:val="none" w:sz="0" w:space="0" w:color="auto"/>
                <w:left w:val="none" w:sz="0" w:space="0" w:color="auto"/>
                <w:bottom w:val="none" w:sz="0" w:space="0" w:color="auto"/>
                <w:right w:val="none" w:sz="0" w:space="0" w:color="auto"/>
              </w:divBdr>
            </w:div>
          </w:divsChild>
        </w:div>
        <w:div w:id="2095474279">
          <w:marLeft w:val="0"/>
          <w:marRight w:val="0"/>
          <w:marTop w:val="0"/>
          <w:marBottom w:val="0"/>
          <w:divBdr>
            <w:top w:val="none" w:sz="0" w:space="0" w:color="auto"/>
            <w:left w:val="none" w:sz="0" w:space="0" w:color="auto"/>
            <w:bottom w:val="none" w:sz="0" w:space="0" w:color="auto"/>
            <w:right w:val="none" w:sz="0" w:space="0" w:color="auto"/>
          </w:divBdr>
          <w:divsChild>
            <w:div w:id="1609237094">
              <w:marLeft w:val="300"/>
              <w:marRight w:val="0"/>
              <w:marTop w:val="0"/>
              <w:marBottom w:val="0"/>
              <w:divBdr>
                <w:top w:val="none" w:sz="0" w:space="0" w:color="auto"/>
                <w:left w:val="none" w:sz="0" w:space="0" w:color="auto"/>
                <w:bottom w:val="none" w:sz="0" w:space="0" w:color="auto"/>
                <w:right w:val="none" w:sz="0" w:space="0" w:color="auto"/>
              </w:divBdr>
            </w:div>
          </w:divsChild>
        </w:div>
        <w:div w:id="2106145584">
          <w:marLeft w:val="0"/>
          <w:marRight w:val="0"/>
          <w:marTop w:val="0"/>
          <w:marBottom w:val="0"/>
          <w:divBdr>
            <w:top w:val="none" w:sz="0" w:space="0" w:color="auto"/>
            <w:left w:val="none" w:sz="0" w:space="0" w:color="auto"/>
            <w:bottom w:val="none" w:sz="0" w:space="0" w:color="auto"/>
            <w:right w:val="none" w:sz="0" w:space="0" w:color="auto"/>
          </w:divBdr>
          <w:divsChild>
            <w:div w:id="454831144">
              <w:marLeft w:val="0"/>
              <w:marRight w:val="0"/>
              <w:marTop w:val="300"/>
              <w:marBottom w:val="0"/>
              <w:divBdr>
                <w:top w:val="none" w:sz="0" w:space="0" w:color="auto"/>
                <w:left w:val="none" w:sz="0" w:space="0" w:color="auto"/>
                <w:bottom w:val="none" w:sz="0" w:space="0" w:color="auto"/>
                <w:right w:val="none" w:sz="0" w:space="0" w:color="auto"/>
              </w:divBdr>
            </w:div>
          </w:divsChild>
        </w:div>
        <w:div w:id="1059981497">
          <w:marLeft w:val="0"/>
          <w:marRight w:val="0"/>
          <w:marTop w:val="0"/>
          <w:marBottom w:val="0"/>
          <w:divBdr>
            <w:top w:val="none" w:sz="0" w:space="0" w:color="auto"/>
            <w:left w:val="none" w:sz="0" w:space="0" w:color="auto"/>
            <w:bottom w:val="none" w:sz="0" w:space="0" w:color="auto"/>
            <w:right w:val="none" w:sz="0" w:space="0" w:color="auto"/>
          </w:divBdr>
          <w:divsChild>
            <w:div w:id="810682250">
              <w:marLeft w:val="300"/>
              <w:marRight w:val="0"/>
              <w:marTop w:val="0"/>
              <w:marBottom w:val="0"/>
              <w:divBdr>
                <w:top w:val="none" w:sz="0" w:space="0" w:color="auto"/>
                <w:left w:val="none" w:sz="0" w:space="0" w:color="auto"/>
                <w:bottom w:val="none" w:sz="0" w:space="0" w:color="auto"/>
                <w:right w:val="none" w:sz="0" w:space="0" w:color="auto"/>
              </w:divBdr>
            </w:div>
          </w:divsChild>
        </w:div>
        <w:div w:id="1977447243">
          <w:marLeft w:val="0"/>
          <w:marRight w:val="0"/>
          <w:marTop w:val="0"/>
          <w:marBottom w:val="0"/>
          <w:divBdr>
            <w:top w:val="none" w:sz="0" w:space="0" w:color="auto"/>
            <w:left w:val="none" w:sz="0" w:space="0" w:color="auto"/>
            <w:bottom w:val="none" w:sz="0" w:space="0" w:color="auto"/>
            <w:right w:val="none" w:sz="0" w:space="0" w:color="auto"/>
          </w:divBdr>
          <w:divsChild>
            <w:div w:id="902713396">
              <w:marLeft w:val="0"/>
              <w:marRight w:val="0"/>
              <w:marTop w:val="300"/>
              <w:marBottom w:val="0"/>
              <w:divBdr>
                <w:top w:val="none" w:sz="0" w:space="0" w:color="auto"/>
                <w:left w:val="none" w:sz="0" w:space="0" w:color="auto"/>
                <w:bottom w:val="none" w:sz="0" w:space="0" w:color="auto"/>
                <w:right w:val="none" w:sz="0" w:space="0" w:color="auto"/>
              </w:divBdr>
            </w:div>
          </w:divsChild>
        </w:div>
        <w:div w:id="1795631284">
          <w:marLeft w:val="0"/>
          <w:marRight w:val="0"/>
          <w:marTop w:val="0"/>
          <w:marBottom w:val="0"/>
          <w:divBdr>
            <w:top w:val="none" w:sz="0" w:space="0" w:color="auto"/>
            <w:left w:val="none" w:sz="0" w:space="0" w:color="auto"/>
            <w:bottom w:val="none" w:sz="0" w:space="0" w:color="auto"/>
            <w:right w:val="none" w:sz="0" w:space="0" w:color="auto"/>
          </w:divBdr>
          <w:divsChild>
            <w:div w:id="731120276">
              <w:marLeft w:val="300"/>
              <w:marRight w:val="0"/>
              <w:marTop w:val="0"/>
              <w:marBottom w:val="0"/>
              <w:divBdr>
                <w:top w:val="none" w:sz="0" w:space="0" w:color="auto"/>
                <w:left w:val="none" w:sz="0" w:space="0" w:color="auto"/>
                <w:bottom w:val="none" w:sz="0" w:space="0" w:color="auto"/>
                <w:right w:val="none" w:sz="0" w:space="0" w:color="auto"/>
              </w:divBdr>
            </w:div>
          </w:divsChild>
        </w:div>
        <w:div w:id="1528251316">
          <w:marLeft w:val="0"/>
          <w:marRight w:val="0"/>
          <w:marTop w:val="0"/>
          <w:marBottom w:val="0"/>
          <w:divBdr>
            <w:top w:val="none" w:sz="0" w:space="0" w:color="auto"/>
            <w:left w:val="none" w:sz="0" w:space="0" w:color="auto"/>
            <w:bottom w:val="none" w:sz="0" w:space="0" w:color="auto"/>
            <w:right w:val="none" w:sz="0" w:space="0" w:color="auto"/>
          </w:divBdr>
          <w:divsChild>
            <w:div w:id="486634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Stockfish</dc:creator>
  <cp:keywords/>
  <dc:description/>
  <cp:lastModifiedBy>Edward Stockfish</cp:lastModifiedBy>
  <cp:revision>10</cp:revision>
  <dcterms:created xsi:type="dcterms:W3CDTF">2024-06-11T01:24:00Z</dcterms:created>
  <dcterms:modified xsi:type="dcterms:W3CDTF">2024-06-11T01:57:00Z</dcterms:modified>
</cp:coreProperties>
</file>